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2BF8" w14:textId="77777777" w:rsidR="0082258B" w:rsidRPr="00170341" w:rsidRDefault="0082258B" w:rsidP="00170341">
      <w:pPr>
        <w:widowControl w:val="0"/>
        <w:spacing w:after="0" w:line="240" w:lineRule="auto"/>
        <w:rPr>
          <w:b/>
          <w:caps/>
          <w:spacing w:val="-2"/>
          <w:sz w:val="20"/>
          <w:lang w:val="en-GB"/>
        </w:rPr>
      </w:pPr>
      <w:r w:rsidRPr="00170341">
        <w:rPr>
          <w:b/>
          <w:noProof/>
          <w:sz w:val="20"/>
          <w:lang w:eastAsia="zh-CN"/>
        </w:rPr>
        <w:drawing>
          <wp:anchor distT="0" distB="0" distL="114300" distR="114300" simplePos="0" relativeHeight="251659264" behindDoc="0" locked="0" layoutInCell="1" allowOverlap="1" wp14:anchorId="26B5BA74" wp14:editId="24BEAFA3">
            <wp:simplePos x="0" y="0"/>
            <wp:positionH relativeFrom="margin">
              <wp:posOffset>3731895</wp:posOffset>
            </wp:positionH>
            <wp:positionV relativeFrom="margin">
              <wp:posOffset>-106680</wp:posOffset>
            </wp:positionV>
            <wp:extent cx="1958975" cy="666750"/>
            <wp:effectExtent l="0" t="0" r="3175"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08-NUS_Business_Schoo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975" cy="666750"/>
                    </a:xfrm>
                    <a:prstGeom prst="rect">
                      <a:avLst/>
                    </a:prstGeom>
                  </pic:spPr>
                </pic:pic>
              </a:graphicData>
            </a:graphic>
            <wp14:sizeRelH relativeFrom="margin">
              <wp14:pctWidth>0</wp14:pctWidth>
            </wp14:sizeRelH>
            <wp14:sizeRelV relativeFrom="margin">
              <wp14:pctHeight>0</wp14:pctHeight>
            </wp14:sizeRelV>
          </wp:anchor>
        </w:drawing>
      </w:r>
      <w:r w:rsidRPr="00170341">
        <w:rPr>
          <w:b/>
          <w:caps/>
          <w:spacing w:val="-2"/>
          <w:sz w:val="20"/>
          <w:lang w:val="en-GB"/>
        </w:rPr>
        <w:t xml:space="preserve">National University of Singapore    </w:t>
      </w:r>
    </w:p>
    <w:p w14:paraId="3911A8DA" w14:textId="77777777" w:rsidR="0082258B" w:rsidRPr="00170341" w:rsidRDefault="0082258B" w:rsidP="00170341">
      <w:pPr>
        <w:widowControl w:val="0"/>
        <w:spacing w:after="0" w:line="240" w:lineRule="auto"/>
        <w:rPr>
          <w:b/>
          <w:spacing w:val="-2"/>
          <w:sz w:val="20"/>
          <w:lang w:val="en-GB"/>
        </w:rPr>
      </w:pPr>
      <w:r w:rsidRPr="00170341">
        <w:rPr>
          <w:b/>
          <w:caps/>
          <w:spacing w:val="-2"/>
          <w:sz w:val="20"/>
          <w:lang w:val="en-GB"/>
        </w:rPr>
        <w:t>nus b</w:t>
      </w:r>
      <w:r w:rsidRPr="00170341">
        <w:rPr>
          <w:b/>
          <w:spacing w:val="-2"/>
          <w:sz w:val="20"/>
          <w:lang w:val="en-GB"/>
        </w:rPr>
        <w:t>usiness School</w:t>
      </w:r>
    </w:p>
    <w:p w14:paraId="75879247" w14:textId="77777777" w:rsidR="0082258B" w:rsidRPr="00170341" w:rsidRDefault="0082258B" w:rsidP="00170341">
      <w:pPr>
        <w:widowControl w:val="0"/>
        <w:spacing w:after="0" w:line="240" w:lineRule="auto"/>
        <w:rPr>
          <w:b/>
          <w:spacing w:val="-2"/>
          <w:sz w:val="20"/>
          <w:lang w:val="en-GB"/>
        </w:rPr>
      </w:pPr>
      <w:r w:rsidRPr="00170341">
        <w:rPr>
          <w:b/>
          <w:spacing w:val="-2"/>
          <w:sz w:val="20"/>
          <w:lang w:val="en-GB"/>
        </w:rPr>
        <w:t xml:space="preserve">Department of </w:t>
      </w:r>
      <w:r w:rsidR="00150223" w:rsidRPr="00170341">
        <w:rPr>
          <w:b/>
          <w:spacing w:val="-2"/>
          <w:sz w:val="20"/>
          <w:lang w:val="en-GB"/>
        </w:rPr>
        <w:t>Accounting</w:t>
      </w:r>
    </w:p>
    <w:p w14:paraId="2AAA53C6" w14:textId="35A2E1E5" w:rsidR="00935E59" w:rsidRPr="00170341" w:rsidRDefault="00935E59" w:rsidP="00170341">
      <w:pPr>
        <w:widowControl w:val="0"/>
        <w:spacing w:after="0" w:line="240" w:lineRule="auto"/>
        <w:jc w:val="center"/>
        <w:rPr>
          <w:b/>
          <w:caps/>
          <w:spacing w:val="-2"/>
          <w:szCs w:val="24"/>
          <w:u w:val="single"/>
          <w:lang w:val="en-GB"/>
        </w:rPr>
      </w:pPr>
    </w:p>
    <w:p w14:paraId="194AF30C" w14:textId="2D5C5240" w:rsidR="0082258B" w:rsidRPr="00170341" w:rsidRDefault="00150223" w:rsidP="00170341">
      <w:pPr>
        <w:widowControl w:val="0"/>
        <w:spacing w:after="0" w:line="240" w:lineRule="auto"/>
        <w:jc w:val="center"/>
        <w:rPr>
          <w:b/>
          <w:caps/>
          <w:spacing w:val="-2"/>
          <w:sz w:val="24"/>
          <w:szCs w:val="28"/>
          <w:lang w:val="en-GB"/>
        </w:rPr>
      </w:pPr>
      <w:r w:rsidRPr="00170341">
        <w:rPr>
          <w:b/>
          <w:caps/>
          <w:spacing w:val="-2"/>
          <w:sz w:val="24"/>
          <w:szCs w:val="28"/>
          <w:lang w:val="en-GB"/>
        </w:rPr>
        <w:t>ACC1</w:t>
      </w:r>
      <w:r w:rsidR="00592230" w:rsidRPr="00170341">
        <w:rPr>
          <w:b/>
          <w:caps/>
          <w:spacing w:val="-2"/>
          <w:sz w:val="24"/>
          <w:szCs w:val="28"/>
          <w:lang w:val="en-GB"/>
        </w:rPr>
        <w:t>701X</w:t>
      </w:r>
      <w:r w:rsidR="0082258B" w:rsidRPr="00170341">
        <w:rPr>
          <w:b/>
          <w:caps/>
          <w:spacing w:val="-2"/>
          <w:sz w:val="24"/>
          <w:szCs w:val="28"/>
          <w:lang w:val="en-GB"/>
        </w:rPr>
        <w:t xml:space="preserve"> </w:t>
      </w:r>
      <w:r w:rsidRPr="00170341">
        <w:rPr>
          <w:b/>
          <w:caps/>
          <w:spacing w:val="-2"/>
          <w:sz w:val="24"/>
          <w:szCs w:val="28"/>
          <w:lang w:val="en-GB"/>
        </w:rPr>
        <w:t>ACCOUNTING</w:t>
      </w:r>
      <w:r w:rsidR="0031363E" w:rsidRPr="00170341">
        <w:rPr>
          <w:b/>
          <w:caps/>
          <w:spacing w:val="-2"/>
          <w:sz w:val="24"/>
          <w:szCs w:val="28"/>
          <w:lang w:val="en-GB"/>
        </w:rPr>
        <w:t xml:space="preserve"> FOR DECISION MAKERS</w:t>
      </w:r>
    </w:p>
    <w:p w14:paraId="6EF9AD5D" w14:textId="7A2986D5" w:rsidR="007C63E5" w:rsidRPr="00170341" w:rsidRDefault="007C63E5" w:rsidP="00170341">
      <w:pPr>
        <w:widowControl w:val="0"/>
        <w:spacing w:after="0" w:line="240" w:lineRule="auto"/>
        <w:jc w:val="center"/>
        <w:rPr>
          <w:b/>
          <w:caps/>
          <w:spacing w:val="-2"/>
          <w:sz w:val="24"/>
          <w:szCs w:val="28"/>
          <w:lang w:val="en-GB"/>
        </w:rPr>
      </w:pPr>
      <w:r w:rsidRPr="00170341">
        <w:rPr>
          <w:b/>
          <w:caps/>
          <w:spacing w:val="-2"/>
          <w:sz w:val="24"/>
          <w:szCs w:val="28"/>
          <w:lang w:val="en-GB"/>
        </w:rPr>
        <w:t>Acc1002X FINANCIAL ACCOUNTING</w:t>
      </w:r>
    </w:p>
    <w:p w14:paraId="16C6D7AE" w14:textId="608E3EA2" w:rsidR="0082258B" w:rsidRDefault="0082258B" w:rsidP="00170341">
      <w:pPr>
        <w:widowControl w:val="0"/>
        <w:jc w:val="center"/>
        <w:rPr>
          <w:b/>
          <w:spacing w:val="-2"/>
          <w:szCs w:val="24"/>
          <w:lang w:val="en-GB"/>
        </w:rPr>
      </w:pPr>
      <w:r w:rsidRPr="00B83C96">
        <w:rPr>
          <w:b/>
          <w:caps/>
          <w:spacing w:val="-2"/>
          <w:szCs w:val="24"/>
          <w:lang w:val="en-GB"/>
        </w:rPr>
        <w:t>S</w:t>
      </w:r>
      <w:r w:rsidR="00150223" w:rsidRPr="00B83C96">
        <w:rPr>
          <w:b/>
          <w:spacing w:val="-2"/>
          <w:szCs w:val="24"/>
          <w:lang w:val="en-GB"/>
        </w:rPr>
        <w:t xml:space="preserve">emester </w:t>
      </w:r>
      <w:r w:rsidR="00825457">
        <w:rPr>
          <w:b/>
          <w:spacing w:val="-2"/>
          <w:szCs w:val="24"/>
          <w:lang w:val="en-GB"/>
        </w:rPr>
        <w:t>1</w:t>
      </w:r>
      <w:r w:rsidRPr="00B83C96">
        <w:rPr>
          <w:b/>
          <w:spacing w:val="-2"/>
          <w:szCs w:val="24"/>
          <w:lang w:val="en-GB"/>
        </w:rPr>
        <w:t>, 20</w:t>
      </w:r>
      <w:r w:rsidR="00986709">
        <w:rPr>
          <w:b/>
          <w:spacing w:val="-2"/>
          <w:szCs w:val="24"/>
          <w:lang w:val="en-GB"/>
        </w:rPr>
        <w:t>20</w:t>
      </w:r>
      <w:r w:rsidRPr="00B83C96">
        <w:rPr>
          <w:b/>
          <w:spacing w:val="-2"/>
          <w:szCs w:val="24"/>
          <w:lang w:val="en-GB"/>
        </w:rPr>
        <w:t>/</w:t>
      </w:r>
      <w:r w:rsidR="00825457">
        <w:rPr>
          <w:b/>
          <w:spacing w:val="-2"/>
          <w:szCs w:val="24"/>
          <w:lang w:val="en-GB"/>
        </w:rPr>
        <w:t>2</w:t>
      </w:r>
      <w:r w:rsidR="00986709">
        <w:rPr>
          <w:b/>
          <w:spacing w:val="-2"/>
          <w:szCs w:val="24"/>
          <w:lang w:val="en-GB"/>
        </w:rPr>
        <w:t>1</w:t>
      </w:r>
    </w:p>
    <w:p w14:paraId="55018600" w14:textId="78815993" w:rsidR="00150223" w:rsidRPr="00B83C96" w:rsidRDefault="0082258B" w:rsidP="00170341">
      <w:pPr>
        <w:widowControl w:val="0"/>
        <w:tabs>
          <w:tab w:val="left" w:pos="-720"/>
          <w:tab w:val="left" w:pos="0"/>
          <w:tab w:val="left" w:pos="720"/>
        </w:tabs>
        <w:spacing w:line="264" w:lineRule="auto"/>
        <w:rPr>
          <w:b/>
          <w:spacing w:val="-3"/>
          <w:szCs w:val="24"/>
          <w:lang w:val="de-DE"/>
        </w:rPr>
      </w:pPr>
      <w:r w:rsidRPr="00B83C96">
        <w:rPr>
          <w:b/>
          <w:spacing w:val="-3"/>
          <w:szCs w:val="24"/>
          <w:lang w:val="de-DE"/>
        </w:rPr>
        <w:t>Faculty:</w:t>
      </w:r>
      <w:r w:rsidRPr="00B83C96">
        <w:rPr>
          <w:b/>
          <w:spacing w:val="-3"/>
          <w:szCs w:val="24"/>
          <w:lang w:val="de-DE"/>
        </w:rPr>
        <w:tab/>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700"/>
        <w:gridCol w:w="2160"/>
        <w:gridCol w:w="1260"/>
      </w:tblGrid>
      <w:tr w:rsidR="000A49D1" w14:paraId="7F97C2EE" w14:textId="77777777" w:rsidTr="00170341">
        <w:trPr>
          <w:trHeight w:val="788"/>
        </w:trPr>
        <w:tc>
          <w:tcPr>
            <w:tcW w:w="3078" w:type="dxa"/>
            <w:vAlign w:val="center"/>
          </w:tcPr>
          <w:p w14:paraId="367E91BB" w14:textId="77777777" w:rsidR="000A49D1" w:rsidRDefault="000A49D1" w:rsidP="00150223">
            <w:pPr>
              <w:jc w:val="center"/>
            </w:pPr>
            <w:r>
              <w:t>Name</w:t>
            </w:r>
          </w:p>
        </w:tc>
        <w:tc>
          <w:tcPr>
            <w:tcW w:w="2700" w:type="dxa"/>
            <w:vAlign w:val="center"/>
          </w:tcPr>
          <w:p w14:paraId="30A983B5" w14:textId="77777777" w:rsidR="000A49D1" w:rsidRDefault="000A49D1" w:rsidP="00150223">
            <w:pPr>
              <w:jc w:val="center"/>
            </w:pPr>
            <w:r>
              <w:t>Role</w:t>
            </w:r>
          </w:p>
        </w:tc>
        <w:tc>
          <w:tcPr>
            <w:tcW w:w="2160" w:type="dxa"/>
            <w:vAlign w:val="center"/>
          </w:tcPr>
          <w:p w14:paraId="722E893F" w14:textId="73B91BE5" w:rsidR="000A49D1" w:rsidRDefault="000A49D1" w:rsidP="00592230">
            <w:pPr>
              <w:jc w:val="center"/>
            </w:pPr>
            <w:r>
              <w:t>Email</w:t>
            </w:r>
            <w:r>
              <w:br/>
            </w:r>
          </w:p>
        </w:tc>
        <w:tc>
          <w:tcPr>
            <w:tcW w:w="1260" w:type="dxa"/>
            <w:vAlign w:val="center"/>
          </w:tcPr>
          <w:p w14:paraId="7E543590" w14:textId="77777777" w:rsidR="000A49D1" w:rsidRDefault="000A49D1" w:rsidP="00150223">
            <w:pPr>
              <w:jc w:val="center"/>
            </w:pPr>
            <w:r>
              <w:t>Room</w:t>
            </w:r>
          </w:p>
        </w:tc>
      </w:tr>
      <w:tr w:rsidR="004D76FA" w14:paraId="51050621" w14:textId="77777777" w:rsidTr="00170341">
        <w:trPr>
          <w:trHeight w:val="788"/>
        </w:trPr>
        <w:tc>
          <w:tcPr>
            <w:tcW w:w="3078" w:type="dxa"/>
            <w:vAlign w:val="center"/>
          </w:tcPr>
          <w:p w14:paraId="0D6C7259" w14:textId="77777777" w:rsidR="004D76FA" w:rsidRDefault="004D76FA">
            <w:proofErr w:type="spellStart"/>
            <w:r w:rsidRPr="00BF560D">
              <w:t>Ms</w:t>
            </w:r>
            <w:proofErr w:type="spellEnd"/>
            <w:r w:rsidRPr="00BF560D">
              <w:t xml:space="preserve"> </w:t>
            </w:r>
            <w:r>
              <w:rPr>
                <w:rFonts w:cs="Tahoma"/>
              </w:rPr>
              <w:t xml:space="preserve">Elaine </w:t>
            </w:r>
            <w:r w:rsidRPr="001E659F">
              <w:rPr>
                <w:rFonts w:cs="Tahoma"/>
              </w:rPr>
              <w:t>Tan</w:t>
            </w:r>
          </w:p>
        </w:tc>
        <w:tc>
          <w:tcPr>
            <w:tcW w:w="2700" w:type="dxa"/>
            <w:vAlign w:val="center"/>
          </w:tcPr>
          <w:p w14:paraId="146B7981" w14:textId="6F66181C" w:rsidR="004D76FA" w:rsidRDefault="004D76FA">
            <w:r>
              <w:t>Module Co-Coordinator</w:t>
            </w:r>
            <w:r w:rsidR="00986709">
              <w:t>,</w:t>
            </w:r>
            <w:r>
              <w:t xml:space="preserve"> Lecturer</w:t>
            </w:r>
            <w:r w:rsidR="00986709">
              <w:t xml:space="preserve"> &amp; Tutor</w:t>
            </w:r>
          </w:p>
        </w:tc>
        <w:tc>
          <w:tcPr>
            <w:tcW w:w="2160" w:type="dxa"/>
            <w:vAlign w:val="center"/>
          </w:tcPr>
          <w:p w14:paraId="7A21140A" w14:textId="77777777" w:rsidR="004D76FA" w:rsidRDefault="004D76FA" w:rsidP="00170341">
            <w:r>
              <w:rPr>
                <w:rFonts w:cs="Tahoma"/>
              </w:rPr>
              <w:t>biztsje</w:t>
            </w:r>
            <w:r w:rsidRPr="00592230">
              <w:rPr>
                <w:iCs/>
              </w:rPr>
              <w:t>@nus.edu.sg</w:t>
            </w:r>
          </w:p>
        </w:tc>
        <w:tc>
          <w:tcPr>
            <w:tcW w:w="1260" w:type="dxa"/>
            <w:vAlign w:val="center"/>
          </w:tcPr>
          <w:p w14:paraId="620ABD17" w14:textId="77777777" w:rsidR="004D76FA" w:rsidRDefault="004D76FA" w:rsidP="00170341">
            <w:r>
              <w:rPr>
                <w:rFonts w:cs="Tahoma"/>
              </w:rPr>
              <w:t>BIZ2 01-02</w:t>
            </w:r>
          </w:p>
        </w:tc>
      </w:tr>
      <w:tr w:rsidR="00986709" w14:paraId="776C6F76" w14:textId="77777777" w:rsidTr="00170341">
        <w:trPr>
          <w:trHeight w:val="308"/>
        </w:trPr>
        <w:tc>
          <w:tcPr>
            <w:tcW w:w="3078" w:type="dxa"/>
            <w:vAlign w:val="center"/>
          </w:tcPr>
          <w:p w14:paraId="5E0EB00E" w14:textId="25C6C3FA" w:rsidR="00986709" w:rsidRDefault="00986709" w:rsidP="00170341">
            <w:r>
              <w:t>Dr Hanny Kusnadi</w:t>
            </w:r>
          </w:p>
        </w:tc>
        <w:tc>
          <w:tcPr>
            <w:tcW w:w="2700" w:type="dxa"/>
            <w:vAlign w:val="center"/>
          </w:tcPr>
          <w:p w14:paraId="7484F98D" w14:textId="6762F8A1" w:rsidR="00986709" w:rsidRDefault="00986950" w:rsidP="00170341">
            <w:r>
              <w:t>Co-Lecturer</w:t>
            </w:r>
          </w:p>
        </w:tc>
        <w:tc>
          <w:tcPr>
            <w:tcW w:w="2160" w:type="dxa"/>
            <w:vAlign w:val="center"/>
          </w:tcPr>
          <w:p w14:paraId="2C6688B7" w14:textId="3D426FA3" w:rsidR="00986709" w:rsidRDefault="00986709" w:rsidP="00170341">
            <w:r>
              <w:t>bizhann@nus.edu.sg</w:t>
            </w:r>
          </w:p>
        </w:tc>
        <w:tc>
          <w:tcPr>
            <w:tcW w:w="1260" w:type="dxa"/>
            <w:vAlign w:val="center"/>
          </w:tcPr>
          <w:p w14:paraId="74979CEF" w14:textId="785F2450" w:rsidR="00986709" w:rsidRPr="00986709" w:rsidRDefault="00986709" w:rsidP="00170341">
            <w:pPr>
              <w:rPr>
                <w:rFonts w:cs="Tahoma"/>
                <w:highlight w:val="yellow"/>
              </w:rPr>
            </w:pPr>
            <w:r>
              <w:rPr>
                <w:rFonts w:cs="Tahoma"/>
                <w:highlight w:val="yellow"/>
              </w:rPr>
              <w:t>TBA</w:t>
            </w:r>
          </w:p>
        </w:tc>
      </w:tr>
      <w:tr w:rsidR="005422AF" w14:paraId="20A26D12" w14:textId="77777777" w:rsidTr="00170341">
        <w:trPr>
          <w:trHeight w:val="308"/>
        </w:trPr>
        <w:tc>
          <w:tcPr>
            <w:tcW w:w="3078" w:type="dxa"/>
            <w:vAlign w:val="center"/>
          </w:tcPr>
          <w:p w14:paraId="4E292FF4" w14:textId="25E85444" w:rsidR="005422AF" w:rsidRDefault="005422AF" w:rsidP="00170341">
            <w:proofErr w:type="spellStart"/>
            <w:r>
              <w:t>Ms</w:t>
            </w:r>
            <w:proofErr w:type="spellEnd"/>
            <w:r>
              <w:t xml:space="preserve"> Yong Ching Lian</w:t>
            </w:r>
          </w:p>
        </w:tc>
        <w:tc>
          <w:tcPr>
            <w:tcW w:w="2700" w:type="dxa"/>
            <w:vAlign w:val="center"/>
          </w:tcPr>
          <w:p w14:paraId="1D2179D0" w14:textId="14E79696" w:rsidR="005422AF" w:rsidRDefault="005422AF" w:rsidP="00170341">
            <w:r>
              <w:t>Tutor</w:t>
            </w:r>
          </w:p>
        </w:tc>
        <w:tc>
          <w:tcPr>
            <w:tcW w:w="2160" w:type="dxa"/>
            <w:vAlign w:val="center"/>
          </w:tcPr>
          <w:p w14:paraId="284ACFB2" w14:textId="1388AA66" w:rsidR="005422AF" w:rsidRDefault="005422AF" w:rsidP="00170341">
            <w:r>
              <w:t>bizycl@nus.edu.sg</w:t>
            </w:r>
          </w:p>
        </w:tc>
        <w:tc>
          <w:tcPr>
            <w:tcW w:w="1260" w:type="dxa"/>
            <w:vAlign w:val="center"/>
          </w:tcPr>
          <w:p w14:paraId="590E9CCE" w14:textId="1657C330" w:rsidR="005422AF" w:rsidRDefault="005422AF" w:rsidP="00170341">
            <w:pPr>
              <w:rPr>
                <w:rFonts w:cs="Tahoma"/>
              </w:rPr>
            </w:pPr>
            <w:r>
              <w:rPr>
                <w:rFonts w:cs="Tahoma"/>
              </w:rPr>
              <w:t>BIZ2 01-02</w:t>
            </w:r>
          </w:p>
        </w:tc>
      </w:tr>
      <w:tr w:rsidR="000A49D1" w14:paraId="0B885679" w14:textId="77777777" w:rsidTr="00170341">
        <w:trPr>
          <w:trHeight w:val="308"/>
        </w:trPr>
        <w:tc>
          <w:tcPr>
            <w:tcW w:w="3078" w:type="dxa"/>
            <w:vAlign w:val="center"/>
          </w:tcPr>
          <w:p w14:paraId="327F5FF9" w14:textId="1213C90A" w:rsidR="000A49D1" w:rsidRDefault="000A49D1" w:rsidP="00170341">
            <w:proofErr w:type="spellStart"/>
            <w:r>
              <w:t>M</w:t>
            </w:r>
            <w:r w:rsidR="00592230">
              <w:t>r</w:t>
            </w:r>
            <w:proofErr w:type="spellEnd"/>
            <w:r>
              <w:t xml:space="preserve"> </w:t>
            </w:r>
            <w:r w:rsidR="00592230">
              <w:t xml:space="preserve">Philip </w:t>
            </w:r>
            <w:proofErr w:type="spellStart"/>
            <w:r w:rsidR="00592230">
              <w:t>Toh</w:t>
            </w:r>
            <w:proofErr w:type="spellEnd"/>
          </w:p>
        </w:tc>
        <w:tc>
          <w:tcPr>
            <w:tcW w:w="2700" w:type="dxa"/>
            <w:vAlign w:val="center"/>
          </w:tcPr>
          <w:p w14:paraId="5B919F49" w14:textId="661A39BE" w:rsidR="000A49D1" w:rsidRDefault="000A49D1" w:rsidP="00170341">
            <w:r>
              <w:t>Tutor</w:t>
            </w:r>
          </w:p>
        </w:tc>
        <w:tc>
          <w:tcPr>
            <w:tcW w:w="2160" w:type="dxa"/>
            <w:vAlign w:val="center"/>
          </w:tcPr>
          <w:p w14:paraId="7C9891F7" w14:textId="1A9FD48B" w:rsidR="000A49D1" w:rsidRPr="00755EFA" w:rsidRDefault="00592230" w:rsidP="00170341">
            <w:pPr>
              <w:rPr>
                <w:highlight w:val="yellow"/>
              </w:rPr>
            </w:pPr>
            <w:r>
              <w:t>biztkpp</w:t>
            </w:r>
            <w:r w:rsidRPr="00592230">
              <w:rPr>
                <w:iCs/>
              </w:rPr>
              <w:t>@nus.edu.sg</w:t>
            </w:r>
          </w:p>
        </w:tc>
        <w:tc>
          <w:tcPr>
            <w:tcW w:w="1260" w:type="dxa"/>
            <w:vAlign w:val="center"/>
          </w:tcPr>
          <w:p w14:paraId="04249C2E" w14:textId="77777777" w:rsidR="000A49D1" w:rsidRDefault="000A49D1" w:rsidP="00170341">
            <w:r>
              <w:rPr>
                <w:rFonts w:cs="Tahoma"/>
              </w:rPr>
              <w:t>BIZ2 01-02</w:t>
            </w:r>
          </w:p>
        </w:tc>
      </w:tr>
    </w:tbl>
    <w:p w14:paraId="2C196695" w14:textId="77777777" w:rsidR="00150223" w:rsidRDefault="00150223" w:rsidP="00150223">
      <w:pPr>
        <w:jc w:val="both"/>
      </w:pPr>
    </w:p>
    <w:p w14:paraId="65812D48" w14:textId="77777777" w:rsidR="0082258B" w:rsidRDefault="0082258B" w:rsidP="0082258B">
      <w:pPr>
        <w:pStyle w:val="Heading1"/>
        <w:keepNext w:val="0"/>
        <w:widowControl w:val="0"/>
        <w:numPr>
          <w:ilvl w:val="0"/>
          <w:numId w:val="1"/>
        </w:numPr>
        <w:spacing w:before="0" w:after="0"/>
        <w:ind w:left="426" w:hanging="426"/>
        <w:jc w:val="both"/>
        <w:rPr>
          <w:rStyle w:val="Heading11"/>
          <w:rFonts w:asciiTheme="minorHAnsi" w:hAnsiTheme="minorHAnsi"/>
          <w:sz w:val="24"/>
          <w:szCs w:val="24"/>
          <w:lang w:val="en-GB"/>
        </w:rPr>
      </w:pPr>
      <w:r w:rsidRPr="00F85660">
        <w:rPr>
          <w:rStyle w:val="Heading11"/>
          <w:rFonts w:asciiTheme="minorHAnsi" w:hAnsiTheme="minorHAnsi"/>
          <w:sz w:val="24"/>
          <w:szCs w:val="24"/>
          <w:lang w:val="en-GB"/>
        </w:rPr>
        <w:t>Overview</w:t>
      </w:r>
    </w:p>
    <w:p w14:paraId="1BD98F32" w14:textId="6F14BA3F" w:rsidR="000A49D1" w:rsidRPr="00C667F5" w:rsidRDefault="000A49D1" w:rsidP="00170341">
      <w:pPr>
        <w:spacing w:before="240"/>
        <w:jc w:val="both"/>
      </w:pPr>
      <w:r w:rsidRPr="00ED2234">
        <w:t xml:space="preserve">Accounting is the language of business, facilitating communication of the financial aspects of business. This module provides an introduction to the financial accounting branch of accounting. The activities and events of a business entity are </w:t>
      </w:r>
      <w:proofErr w:type="spellStart"/>
      <w:r w:rsidRPr="00ED2234">
        <w:t>summarised</w:t>
      </w:r>
      <w:proofErr w:type="spellEnd"/>
      <w:r w:rsidRPr="00ED2234">
        <w:t xml:space="preserve"> by the financial accounting process into published financial statements to be used by external users such as investors and creditors. Such users would need to understand both the financial accounting process and its outputs in order to make investing or lending decisions. </w:t>
      </w:r>
      <w:r w:rsidR="005D7B48">
        <w:t xml:space="preserve">This course introduces the principles of financial accounting and familiarizes students with the financial statements. </w:t>
      </w:r>
      <w:r w:rsidRPr="00ED2234">
        <w:t xml:space="preserve">Therefore, students will learn to </w:t>
      </w:r>
      <w:r w:rsidR="005D7B48">
        <w:t>read, understand and use published</w:t>
      </w:r>
      <w:r w:rsidRPr="00ED2234">
        <w:t xml:space="preserve"> financial statements for decision-making. Published financial statements of listed companies </w:t>
      </w:r>
      <w:r>
        <w:t xml:space="preserve">in Singapore and Asia </w:t>
      </w:r>
      <w:r w:rsidRPr="00ED2234">
        <w:t xml:space="preserve">will be used as examples. </w:t>
      </w:r>
      <w:r w:rsidRPr="00C667F5">
        <w:t xml:space="preserve">This module is targeted at </w:t>
      </w:r>
      <w:r w:rsidR="005D7B48" w:rsidRPr="005D7B48">
        <w:rPr>
          <w:b/>
        </w:rPr>
        <w:t>non-</w:t>
      </w:r>
      <w:r w:rsidRPr="005213EA">
        <w:rPr>
          <w:b/>
        </w:rPr>
        <w:t>business</w:t>
      </w:r>
      <w:r w:rsidRPr="00C667F5">
        <w:t xml:space="preserve"> students and will be taught from the </w:t>
      </w:r>
      <w:r w:rsidR="005D7B48" w:rsidRPr="005D7B48">
        <w:rPr>
          <w:b/>
          <w:i/>
        </w:rPr>
        <w:t>user</w:t>
      </w:r>
      <w:r w:rsidRPr="00C667F5">
        <w:t xml:space="preserve"> perspective. </w:t>
      </w:r>
    </w:p>
    <w:p w14:paraId="1F0E4EC7" w14:textId="521E5F23" w:rsidR="000A49D1" w:rsidRPr="00FE0507" w:rsidRDefault="000A49D1" w:rsidP="000A49D1">
      <w:pPr>
        <w:jc w:val="both"/>
        <w:rPr>
          <w:sz w:val="20"/>
        </w:rPr>
      </w:pPr>
      <w:r w:rsidRPr="00FE0507">
        <w:rPr>
          <w:sz w:val="20"/>
          <w:u w:val="single"/>
        </w:rPr>
        <w:t>Note</w:t>
      </w:r>
      <w:r w:rsidRPr="00FE0507">
        <w:rPr>
          <w:sz w:val="20"/>
        </w:rPr>
        <w:t xml:space="preserve">: This module should be distinguished from </w:t>
      </w:r>
      <w:r>
        <w:rPr>
          <w:sz w:val="20"/>
        </w:rPr>
        <w:t>ACC</w:t>
      </w:r>
      <w:r w:rsidRPr="00FE0507">
        <w:rPr>
          <w:sz w:val="20"/>
        </w:rPr>
        <w:t>1</w:t>
      </w:r>
      <w:r w:rsidR="005D7B48">
        <w:rPr>
          <w:sz w:val="20"/>
        </w:rPr>
        <w:t>7</w:t>
      </w:r>
      <w:r w:rsidRPr="00FE0507">
        <w:rPr>
          <w:sz w:val="20"/>
        </w:rPr>
        <w:t>0</w:t>
      </w:r>
      <w:r w:rsidR="005D7B48">
        <w:rPr>
          <w:sz w:val="20"/>
        </w:rPr>
        <w:t>1</w:t>
      </w:r>
      <w:r w:rsidR="001844F0">
        <w:rPr>
          <w:sz w:val="20"/>
        </w:rPr>
        <w:t>/ACC1002</w:t>
      </w:r>
      <w:r w:rsidRPr="00FE0507">
        <w:rPr>
          <w:sz w:val="20"/>
        </w:rPr>
        <w:t xml:space="preserve">, which is also introductory financial accounting, but to be taught to </w:t>
      </w:r>
      <w:r w:rsidRPr="00FE0507">
        <w:rPr>
          <w:b/>
          <w:sz w:val="20"/>
        </w:rPr>
        <w:t>business</w:t>
      </w:r>
      <w:r w:rsidRPr="00FE0507">
        <w:rPr>
          <w:sz w:val="20"/>
        </w:rPr>
        <w:t xml:space="preserve"> students.</w:t>
      </w:r>
    </w:p>
    <w:p w14:paraId="1A9B597B" w14:textId="77777777" w:rsidR="0082258B" w:rsidRPr="00F85660" w:rsidRDefault="0082258B" w:rsidP="00170341">
      <w:pPr>
        <w:pStyle w:val="Heading1"/>
        <w:keepNext w:val="0"/>
        <w:widowControl w:val="0"/>
        <w:numPr>
          <w:ilvl w:val="0"/>
          <w:numId w:val="1"/>
        </w:numPr>
        <w:spacing w:after="0"/>
        <w:ind w:left="426" w:hanging="426"/>
        <w:jc w:val="both"/>
        <w:rPr>
          <w:rStyle w:val="Heading11"/>
          <w:rFonts w:asciiTheme="minorHAnsi" w:eastAsiaTheme="minorHAnsi" w:hAnsiTheme="minorHAnsi"/>
          <w:b w:val="0"/>
          <w:kern w:val="0"/>
          <w:sz w:val="24"/>
          <w:szCs w:val="24"/>
          <w:lang w:val="en-GB"/>
        </w:rPr>
      </w:pPr>
      <w:r w:rsidRPr="00F85660">
        <w:rPr>
          <w:rStyle w:val="Heading11"/>
          <w:rFonts w:asciiTheme="minorHAnsi" w:hAnsiTheme="minorHAnsi"/>
          <w:sz w:val="24"/>
          <w:szCs w:val="24"/>
          <w:lang w:val="en-GB"/>
        </w:rPr>
        <w:t>Module Objectives</w:t>
      </w:r>
    </w:p>
    <w:p w14:paraId="145500F1" w14:textId="77777777" w:rsidR="0082258B" w:rsidRPr="00F85660" w:rsidRDefault="0082258B" w:rsidP="00170341">
      <w:pPr>
        <w:tabs>
          <w:tab w:val="left" w:pos="-720"/>
          <w:tab w:val="left" w:pos="0"/>
        </w:tabs>
        <w:spacing w:before="240"/>
        <w:rPr>
          <w:spacing w:val="-2"/>
          <w:szCs w:val="24"/>
          <w:lang w:val="en-GB"/>
        </w:rPr>
      </w:pPr>
      <w:r w:rsidRPr="00F85660">
        <w:rPr>
          <w:spacing w:val="-2"/>
          <w:szCs w:val="24"/>
          <w:lang w:val="en-GB"/>
        </w:rPr>
        <w:t>The key objectives of this module are:</w:t>
      </w:r>
    </w:p>
    <w:p w14:paraId="1C11E7F5" w14:textId="77777777" w:rsidR="00B83C96" w:rsidRDefault="00B83C96" w:rsidP="00B83C96">
      <w:pPr>
        <w:numPr>
          <w:ilvl w:val="0"/>
          <w:numId w:val="7"/>
        </w:numPr>
        <w:spacing w:after="0" w:line="240" w:lineRule="auto"/>
        <w:jc w:val="both"/>
      </w:pPr>
      <w:r>
        <w:t>To understand the basic concepts and principles underlying financial accounting.</w:t>
      </w:r>
    </w:p>
    <w:p w14:paraId="75FC63A3" w14:textId="538C05C7" w:rsidR="00B83C96" w:rsidRDefault="00B83C96" w:rsidP="00B83C96">
      <w:pPr>
        <w:numPr>
          <w:ilvl w:val="0"/>
          <w:numId w:val="7"/>
        </w:numPr>
        <w:spacing w:after="0" w:line="240" w:lineRule="auto"/>
        <w:jc w:val="both"/>
      </w:pPr>
      <w:r>
        <w:t xml:space="preserve">To learn </w:t>
      </w:r>
      <w:r w:rsidR="005D7B48">
        <w:t>how business transactions are measured and reported, and how such transactions affect the financial statements</w:t>
      </w:r>
      <w:r>
        <w:t>.</w:t>
      </w:r>
    </w:p>
    <w:p w14:paraId="5BD0A6DB" w14:textId="5E125D54" w:rsidR="00B83C96" w:rsidRDefault="00B83C96" w:rsidP="00B83C96">
      <w:pPr>
        <w:numPr>
          <w:ilvl w:val="0"/>
          <w:numId w:val="7"/>
        </w:numPr>
        <w:spacing w:after="0" w:line="240" w:lineRule="auto"/>
        <w:jc w:val="both"/>
      </w:pPr>
      <w:r>
        <w:t xml:space="preserve">To </w:t>
      </w:r>
      <w:proofErr w:type="spellStart"/>
      <w:r w:rsidR="005D7B48">
        <w:t>analyse</w:t>
      </w:r>
      <w:proofErr w:type="spellEnd"/>
      <w:r w:rsidR="005D7B48">
        <w:t xml:space="preserve"> and interpret</w:t>
      </w:r>
      <w:r>
        <w:t xml:space="preserve"> financial </w:t>
      </w:r>
      <w:r w:rsidR="005D7B48">
        <w:t>reports</w:t>
      </w:r>
      <w:r>
        <w:t>.</w:t>
      </w:r>
    </w:p>
    <w:p w14:paraId="6E9E1545" w14:textId="77777777" w:rsidR="00B83C96" w:rsidRDefault="00B83C96" w:rsidP="00B83C96">
      <w:pPr>
        <w:numPr>
          <w:ilvl w:val="0"/>
          <w:numId w:val="7"/>
        </w:numPr>
        <w:spacing w:after="0" w:line="240" w:lineRule="auto"/>
      </w:pPr>
      <w:r>
        <w:t xml:space="preserve">To understand and use </w:t>
      </w:r>
      <w:bookmarkStart w:id="0" w:name="OLE_LINK1"/>
      <w:r>
        <w:t xml:space="preserve">most of </w:t>
      </w:r>
      <w:bookmarkEnd w:id="0"/>
      <w:r>
        <w:t>the common information presented in published financial statements.</w:t>
      </w:r>
    </w:p>
    <w:p w14:paraId="20698B70" w14:textId="01933876" w:rsidR="00B83C96" w:rsidRPr="002B2B3F" w:rsidRDefault="00B83C96" w:rsidP="00170341">
      <w:pPr>
        <w:spacing w:before="240"/>
        <w:jc w:val="both"/>
        <w:rPr>
          <w:bCs/>
          <w:sz w:val="20"/>
        </w:rPr>
      </w:pPr>
      <w:r w:rsidRPr="002B2B3F">
        <w:rPr>
          <w:bCs/>
          <w:sz w:val="20"/>
          <w:u w:val="single"/>
        </w:rPr>
        <w:t>Note</w:t>
      </w:r>
      <w:r w:rsidRPr="002B2B3F">
        <w:rPr>
          <w:bCs/>
          <w:sz w:val="20"/>
        </w:rPr>
        <w:t xml:space="preserve">: </w:t>
      </w:r>
      <w:r>
        <w:rPr>
          <w:bCs/>
          <w:sz w:val="20"/>
        </w:rPr>
        <w:t>There is no prerequisite for this module.</w:t>
      </w:r>
    </w:p>
    <w:p w14:paraId="6D489A09" w14:textId="2642AEA7" w:rsidR="0082258B" w:rsidRDefault="00935E59" w:rsidP="00170341">
      <w:pPr>
        <w:pStyle w:val="Heading1"/>
        <w:numPr>
          <w:ilvl w:val="0"/>
          <w:numId w:val="1"/>
        </w:numPr>
        <w:spacing w:after="0"/>
        <w:ind w:left="426" w:hanging="426"/>
        <w:jc w:val="both"/>
        <w:rPr>
          <w:rStyle w:val="Heading11"/>
          <w:rFonts w:asciiTheme="minorHAnsi" w:eastAsiaTheme="minorHAnsi" w:hAnsiTheme="minorHAnsi"/>
          <w:b w:val="0"/>
          <w:kern w:val="0"/>
          <w:sz w:val="24"/>
          <w:szCs w:val="24"/>
          <w:lang w:val="en-GB"/>
        </w:rPr>
      </w:pPr>
      <w:r>
        <w:rPr>
          <w:rStyle w:val="Heading11"/>
          <w:rFonts w:asciiTheme="minorHAnsi" w:hAnsiTheme="minorHAnsi"/>
          <w:sz w:val="24"/>
          <w:szCs w:val="24"/>
          <w:lang w:val="en-GB"/>
        </w:rPr>
        <w:lastRenderedPageBreak/>
        <w:t>Assessment &amp; E</w:t>
      </w:r>
      <w:r w:rsidR="008F5283">
        <w:rPr>
          <w:rStyle w:val="Heading11"/>
          <w:rFonts w:asciiTheme="minorHAnsi" w:hAnsiTheme="minorHAnsi"/>
          <w:sz w:val="24"/>
          <w:szCs w:val="24"/>
          <w:lang w:val="en-GB"/>
        </w:rPr>
        <w:t>valuation</w:t>
      </w:r>
      <w:r>
        <w:rPr>
          <w:rStyle w:val="Heading11"/>
          <w:rFonts w:asciiTheme="minorHAnsi" w:hAnsiTheme="minorHAnsi"/>
          <w:sz w:val="24"/>
          <w:szCs w:val="24"/>
          <w:lang w:val="en-GB"/>
        </w:rPr>
        <w:t xml:space="preserve"> </w:t>
      </w:r>
    </w:p>
    <w:p w14:paraId="596FEA0E" w14:textId="58CE13E3" w:rsidR="00B83C96" w:rsidRDefault="00B83C96" w:rsidP="00170341">
      <w:pPr>
        <w:spacing w:before="240"/>
        <w:ind w:left="567" w:hanging="567"/>
        <w:jc w:val="both"/>
        <w:rPr>
          <w:spacing w:val="-2"/>
          <w:szCs w:val="24"/>
          <w:lang w:val="en-GB"/>
        </w:rPr>
      </w:pPr>
      <w:r>
        <w:rPr>
          <w:spacing w:val="-2"/>
          <w:szCs w:val="24"/>
          <w:lang w:val="en-GB"/>
        </w:rPr>
        <w:t>5</w:t>
      </w:r>
      <w:r w:rsidR="001A5B02">
        <w:rPr>
          <w:spacing w:val="-2"/>
          <w:szCs w:val="24"/>
          <w:lang w:val="en-GB"/>
        </w:rPr>
        <w:t>0</w:t>
      </w:r>
      <w:r w:rsidR="0082258B" w:rsidRPr="00F85660">
        <w:rPr>
          <w:spacing w:val="-2"/>
          <w:szCs w:val="24"/>
          <w:lang w:val="en-GB"/>
        </w:rPr>
        <w:t>%</w:t>
      </w:r>
      <w:r w:rsidR="0082258B" w:rsidRPr="00F85660">
        <w:rPr>
          <w:spacing w:val="-2"/>
          <w:szCs w:val="24"/>
          <w:lang w:val="en-GB"/>
        </w:rPr>
        <w:tab/>
      </w:r>
      <w:r w:rsidR="00633E2B">
        <w:rPr>
          <w:spacing w:val="-2"/>
          <w:szCs w:val="24"/>
          <w:lang w:val="en-GB"/>
        </w:rPr>
        <w:t>Final E</w:t>
      </w:r>
      <w:r>
        <w:rPr>
          <w:spacing w:val="-2"/>
          <w:szCs w:val="24"/>
          <w:lang w:val="en-GB"/>
        </w:rPr>
        <w:t>xamination</w:t>
      </w:r>
      <w:r w:rsidR="0082258B" w:rsidRPr="00F85660">
        <w:rPr>
          <w:spacing w:val="-2"/>
          <w:szCs w:val="24"/>
          <w:lang w:val="en-GB"/>
        </w:rPr>
        <w:t xml:space="preserve"> </w:t>
      </w:r>
      <w:r w:rsidR="00825457">
        <w:rPr>
          <w:spacing w:val="-2"/>
          <w:szCs w:val="24"/>
          <w:lang w:val="en-GB"/>
        </w:rPr>
        <w:t xml:space="preserve"> </w:t>
      </w:r>
    </w:p>
    <w:p w14:paraId="3572FA8C" w14:textId="17615DEF" w:rsidR="0082258B" w:rsidRDefault="00825457" w:rsidP="00633E2B">
      <w:pPr>
        <w:ind w:left="567"/>
        <w:jc w:val="both"/>
      </w:pPr>
      <w:r>
        <w:t xml:space="preserve">2-hour </w:t>
      </w:r>
      <w:r w:rsidR="00986950" w:rsidRPr="00986950">
        <w:rPr>
          <w:u w:val="single"/>
        </w:rPr>
        <w:t>open</w:t>
      </w:r>
      <w:r w:rsidR="00B83C96">
        <w:rPr>
          <w:u w:val="single"/>
        </w:rPr>
        <w:t>ed</w:t>
      </w:r>
      <w:r w:rsidR="00B83C96" w:rsidRPr="00C36D41">
        <w:rPr>
          <w:u w:val="single"/>
        </w:rPr>
        <w:t>-book</w:t>
      </w:r>
      <w:r w:rsidR="00633E2B" w:rsidRPr="00633E2B">
        <w:t xml:space="preserve"> exam</w:t>
      </w:r>
      <w:r w:rsidR="00B83C96">
        <w:t xml:space="preserve">. Materials covered in </w:t>
      </w:r>
      <w:r w:rsidR="00B83C96" w:rsidRPr="00711B66">
        <w:rPr>
          <w:u w:val="single"/>
        </w:rPr>
        <w:t>all</w:t>
      </w:r>
      <w:r w:rsidR="00B83C96">
        <w:t xml:space="preserve"> lectures, self-study and tutorial assignments and assigned readings are examinable. The Registrar’s Office has scheduled the exam on </w:t>
      </w:r>
      <w:r w:rsidR="00986950">
        <w:t>23 November 2020, 1700hr.</w:t>
      </w:r>
    </w:p>
    <w:p w14:paraId="585DD9C1" w14:textId="36FEAE95" w:rsidR="0082258B" w:rsidRDefault="001A5B02" w:rsidP="00170341">
      <w:pPr>
        <w:keepNext/>
        <w:tabs>
          <w:tab w:val="left" w:pos="-720"/>
        </w:tabs>
        <w:spacing w:before="240" w:line="264" w:lineRule="auto"/>
        <w:ind w:left="567" w:hanging="567"/>
        <w:rPr>
          <w:spacing w:val="-2"/>
          <w:szCs w:val="24"/>
          <w:lang w:val="en-GB"/>
        </w:rPr>
      </w:pPr>
      <w:r>
        <w:rPr>
          <w:spacing w:val="-2"/>
          <w:szCs w:val="24"/>
          <w:lang w:val="en-GB"/>
        </w:rPr>
        <w:t>30</w:t>
      </w:r>
      <w:r w:rsidR="0082258B" w:rsidRPr="00F85660">
        <w:rPr>
          <w:spacing w:val="-2"/>
          <w:szCs w:val="24"/>
          <w:lang w:val="en-GB"/>
        </w:rPr>
        <w:t>%</w:t>
      </w:r>
      <w:r w:rsidR="0082258B" w:rsidRPr="00F85660">
        <w:rPr>
          <w:spacing w:val="-2"/>
          <w:szCs w:val="24"/>
          <w:lang w:val="en-GB"/>
        </w:rPr>
        <w:tab/>
      </w:r>
      <w:r w:rsidR="00986950">
        <w:rPr>
          <w:spacing w:val="-2"/>
          <w:szCs w:val="24"/>
          <w:lang w:val="en-GB"/>
        </w:rPr>
        <w:t>Group Project</w:t>
      </w:r>
    </w:p>
    <w:p w14:paraId="2377AB70" w14:textId="0D5D509A" w:rsidR="00633E2B" w:rsidRDefault="00EA0ED4" w:rsidP="00633E2B">
      <w:pPr>
        <w:ind w:left="567"/>
        <w:jc w:val="both"/>
      </w:pPr>
      <w:r>
        <w:t xml:space="preserve">Each project group will comprise of four members from the </w:t>
      </w:r>
      <w:r w:rsidRPr="00EA0ED4">
        <w:rPr>
          <w:u w:val="single"/>
        </w:rPr>
        <w:t>same</w:t>
      </w:r>
      <w:r>
        <w:t xml:space="preserve"> tutorial group and submit a group project report for grading</w:t>
      </w:r>
      <w:r w:rsidR="00633E2B">
        <w:t>.</w:t>
      </w:r>
      <w:r>
        <w:t xml:space="preserve"> The submission deadline for the report is 13 November 2020, 2359hr.</w:t>
      </w:r>
    </w:p>
    <w:p w14:paraId="20B25A66" w14:textId="673300B3" w:rsidR="00633E2B" w:rsidRDefault="001A5B02" w:rsidP="00170341">
      <w:pPr>
        <w:spacing w:before="240"/>
        <w:ind w:left="540" w:hanging="540"/>
        <w:jc w:val="both"/>
        <w:rPr>
          <w:spacing w:val="-2"/>
          <w:szCs w:val="24"/>
          <w:lang w:val="en-GB"/>
        </w:rPr>
      </w:pPr>
      <w:r>
        <w:rPr>
          <w:spacing w:val="-2"/>
          <w:szCs w:val="24"/>
          <w:lang w:val="en-GB"/>
        </w:rPr>
        <w:t>1</w:t>
      </w:r>
      <w:r w:rsidR="0082258B" w:rsidRPr="00F85660">
        <w:rPr>
          <w:spacing w:val="-2"/>
          <w:szCs w:val="24"/>
          <w:lang w:val="en-GB"/>
        </w:rPr>
        <w:t>0%</w:t>
      </w:r>
      <w:r w:rsidR="00935E59">
        <w:rPr>
          <w:spacing w:val="-2"/>
          <w:szCs w:val="24"/>
          <w:lang w:val="en-GB"/>
        </w:rPr>
        <w:tab/>
      </w:r>
      <w:r w:rsidR="00633E2B" w:rsidRPr="00F85660">
        <w:rPr>
          <w:spacing w:val="-2"/>
          <w:szCs w:val="24"/>
          <w:lang w:val="en-GB"/>
        </w:rPr>
        <w:t xml:space="preserve">Class Participation </w:t>
      </w:r>
    </w:p>
    <w:p w14:paraId="7542CEF9" w14:textId="0F82D4C4" w:rsidR="00633E2B" w:rsidRDefault="00935E59" w:rsidP="00170341">
      <w:pPr>
        <w:ind w:left="540"/>
        <w:jc w:val="both"/>
      </w:pPr>
      <w:r>
        <w:rPr>
          <w:spacing w:val="-2"/>
          <w:szCs w:val="24"/>
          <w:lang w:val="en-GB"/>
        </w:rPr>
        <w:t>Assessed</w:t>
      </w:r>
      <w:r>
        <w:t xml:space="preserve"> </w:t>
      </w:r>
      <w:r w:rsidR="00633E2B">
        <w:t xml:space="preserve">by the quantity and quality of a student’s participation during tutorials. Note that mere attendance at tutorials is </w:t>
      </w:r>
      <w:r w:rsidR="00633E2B">
        <w:rPr>
          <w:i/>
        </w:rPr>
        <w:t>not</w:t>
      </w:r>
      <w:r w:rsidR="00633E2B">
        <w:t xml:space="preserve"> considered participation, and it is possible to get zero mark for participation.</w:t>
      </w:r>
    </w:p>
    <w:p w14:paraId="00237906" w14:textId="3AAB3ABE" w:rsidR="001A5B02" w:rsidRDefault="001A5B02" w:rsidP="00170341">
      <w:pPr>
        <w:spacing w:before="240"/>
        <w:ind w:left="540" w:hanging="540"/>
        <w:jc w:val="both"/>
        <w:rPr>
          <w:spacing w:val="-2"/>
          <w:szCs w:val="24"/>
          <w:lang w:val="en-GB"/>
        </w:rPr>
      </w:pPr>
      <w:r>
        <w:rPr>
          <w:spacing w:val="-2"/>
          <w:szCs w:val="24"/>
          <w:lang w:val="en-GB"/>
        </w:rPr>
        <w:t>1</w:t>
      </w:r>
      <w:r w:rsidRPr="00F85660">
        <w:rPr>
          <w:spacing w:val="-2"/>
          <w:szCs w:val="24"/>
          <w:lang w:val="en-GB"/>
        </w:rPr>
        <w:t>0%</w:t>
      </w:r>
      <w:r w:rsidRPr="00F85660">
        <w:rPr>
          <w:spacing w:val="-2"/>
          <w:szCs w:val="24"/>
          <w:lang w:val="en-GB"/>
        </w:rPr>
        <w:tab/>
      </w:r>
      <w:r w:rsidR="000C5E81">
        <w:rPr>
          <w:spacing w:val="-2"/>
          <w:szCs w:val="24"/>
          <w:lang w:val="en-GB"/>
        </w:rPr>
        <w:t>Tutorial</w:t>
      </w:r>
      <w:r w:rsidRPr="00F85660">
        <w:rPr>
          <w:spacing w:val="-2"/>
          <w:szCs w:val="24"/>
          <w:lang w:val="en-GB"/>
        </w:rPr>
        <w:t xml:space="preserve"> P</w:t>
      </w:r>
      <w:r>
        <w:rPr>
          <w:spacing w:val="-2"/>
          <w:szCs w:val="24"/>
          <w:lang w:val="en-GB"/>
        </w:rPr>
        <w:t>resentation</w:t>
      </w:r>
    </w:p>
    <w:p w14:paraId="59A5B9E4" w14:textId="7FCF77E6" w:rsidR="001A5B02" w:rsidRDefault="001A5B02" w:rsidP="00170341">
      <w:pPr>
        <w:ind w:left="540"/>
        <w:jc w:val="both"/>
        <w:rPr>
          <w:spacing w:val="-2"/>
          <w:szCs w:val="24"/>
          <w:lang w:val="en-GB"/>
        </w:rPr>
      </w:pPr>
      <w:r>
        <w:rPr>
          <w:spacing w:val="-2"/>
          <w:szCs w:val="24"/>
          <w:lang w:val="en-GB"/>
        </w:rPr>
        <w:t>Students are to form into groups of 4 to deliver an in-class presentation during the tutorial sessions. The tutor will assess the quality of the presentation and the performance of each student.</w:t>
      </w:r>
    </w:p>
    <w:p w14:paraId="67D0859B" w14:textId="77777777" w:rsidR="005D7B48" w:rsidRDefault="005D7B48" w:rsidP="00170341">
      <w:pPr>
        <w:pStyle w:val="Heading1"/>
        <w:numPr>
          <w:ilvl w:val="0"/>
          <w:numId w:val="1"/>
        </w:numPr>
        <w:spacing w:after="0"/>
        <w:ind w:left="426" w:hanging="426"/>
        <w:jc w:val="both"/>
        <w:rPr>
          <w:rStyle w:val="Heading11"/>
          <w:rFonts w:asciiTheme="minorHAnsi" w:eastAsiaTheme="minorHAnsi" w:hAnsiTheme="minorHAnsi"/>
          <w:b w:val="0"/>
          <w:kern w:val="0"/>
          <w:sz w:val="24"/>
          <w:szCs w:val="24"/>
          <w:lang w:val="en-GB"/>
        </w:rPr>
      </w:pPr>
      <w:r w:rsidRPr="00F85660">
        <w:rPr>
          <w:rStyle w:val="Heading11"/>
          <w:rFonts w:asciiTheme="minorHAnsi" w:hAnsiTheme="minorHAnsi"/>
          <w:sz w:val="24"/>
          <w:szCs w:val="24"/>
          <w:lang w:val="en-GB"/>
        </w:rPr>
        <w:t xml:space="preserve">Schedule and Outline </w:t>
      </w:r>
      <w:r>
        <w:rPr>
          <w:rStyle w:val="Heading11"/>
          <w:rFonts w:asciiTheme="minorHAnsi" w:hAnsiTheme="minorHAnsi"/>
          <w:sz w:val="24"/>
          <w:szCs w:val="24"/>
          <w:lang w:val="en-GB"/>
        </w:rPr>
        <w:t xml:space="preserve"> </w:t>
      </w:r>
    </w:p>
    <w:p w14:paraId="17F3E5B0" w14:textId="298353CA" w:rsidR="00E65CF1" w:rsidRPr="00E65CF1" w:rsidRDefault="00CF7852" w:rsidP="00170341">
      <w:pPr>
        <w:spacing w:before="240" w:after="0"/>
        <w:rPr>
          <w:lang w:val="en-GB"/>
        </w:rPr>
      </w:pPr>
      <w:r>
        <w:rPr>
          <w:lang w:val="en-GB"/>
        </w:rPr>
        <w:t>In view of the current Covid19 situation, all lectures and tutorials are tentatively planned to be conducted online.</w:t>
      </w:r>
      <w:r w:rsidR="00E65CF1">
        <w:rPr>
          <w:lang w:val="en-GB"/>
        </w:rPr>
        <w:t xml:space="preserve">  </w:t>
      </w:r>
      <w:r w:rsidR="00E65CF1" w:rsidRPr="009B3F6E">
        <w:rPr>
          <w:i/>
          <w:iCs/>
        </w:rPr>
        <w:t>[</w:t>
      </w:r>
      <w:r w:rsidR="00E65CF1">
        <w:rPr>
          <w:i/>
          <w:iCs/>
        </w:rPr>
        <w:t>ET: Elaine Tan</w:t>
      </w:r>
      <w:r w:rsidR="00E65CF1" w:rsidRPr="009B3F6E">
        <w:rPr>
          <w:i/>
          <w:iCs/>
        </w:rPr>
        <w:t xml:space="preserve"> / HK: Hanny Kusnadi]</w:t>
      </w:r>
    </w:p>
    <w:tbl>
      <w:tblPr>
        <w:tblStyle w:val="TableGrid"/>
        <w:tblW w:w="8995" w:type="dxa"/>
        <w:tblLook w:val="04A0" w:firstRow="1" w:lastRow="0" w:firstColumn="1" w:lastColumn="0" w:noHBand="0" w:noVBand="1"/>
      </w:tblPr>
      <w:tblGrid>
        <w:gridCol w:w="846"/>
        <w:gridCol w:w="8149"/>
      </w:tblGrid>
      <w:tr w:rsidR="00040F67" w:rsidRPr="00F85660" w14:paraId="7B5383B7" w14:textId="77777777" w:rsidTr="00D13822">
        <w:tc>
          <w:tcPr>
            <w:tcW w:w="846" w:type="dxa"/>
            <w:vAlign w:val="bottom"/>
          </w:tcPr>
          <w:p w14:paraId="041D4847" w14:textId="77777777" w:rsidR="005D7B48" w:rsidRPr="00F85660" w:rsidRDefault="005D7B48" w:rsidP="00D13822">
            <w:pPr>
              <w:jc w:val="center"/>
              <w:rPr>
                <w:szCs w:val="24"/>
                <w:lang w:val="en-GB"/>
              </w:rPr>
            </w:pPr>
            <w:r w:rsidRPr="00F85660">
              <w:rPr>
                <w:szCs w:val="24"/>
                <w:lang w:val="en-GB"/>
              </w:rPr>
              <w:t>Week</w:t>
            </w:r>
          </w:p>
        </w:tc>
        <w:tc>
          <w:tcPr>
            <w:tcW w:w="8149" w:type="dxa"/>
            <w:vAlign w:val="bottom"/>
          </w:tcPr>
          <w:p w14:paraId="726A83E9" w14:textId="77777777" w:rsidR="005D7B48" w:rsidRPr="00F85660" w:rsidRDefault="005D7B48" w:rsidP="00D13822">
            <w:pPr>
              <w:jc w:val="center"/>
              <w:rPr>
                <w:szCs w:val="24"/>
                <w:lang w:val="en-GB"/>
              </w:rPr>
            </w:pPr>
            <w:r w:rsidRPr="00F85660">
              <w:rPr>
                <w:szCs w:val="24"/>
                <w:lang w:val="en-GB"/>
              </w:rPr>
              <w:t>Session</w:t>
            </w:r>
          </w:p>
        </w:tc>
      </w:tr>
      <w:tr w:rsidR="00040F67" w:rsidRPr="00DA53AC" w14:paraId="72B24088" w14:textId="77777777" w:rsidTr="00D13822">
        <w:tc>
          <w:tcPr>
            <w:tcW w:w="846" w:type="dxa"/>
          </w:tcPr>
          <w:p w14:paraId="4DF11045" w14:textId="77777777" w:rsidR="005D7B48" w:rsidRPr="00DC51A7" w:rsidRDefault="005D7B48" w:rsidP="00D13822">
            <w:pPr>
              <w:rPr>
                <w:szCs w:val="24"/>
                <w:lang w:val="en-GB"/>
              </w:rPr>
            </w:pPr>
            <w:r w:rsidRPr="00DC51A7">
              <w:rPr>
                <w:szCs w:val="24"/>
                <w:lang w:val="en-GB"/>
              </w:rPr>
              <w:t>1</w:t>
            </w:r>
          </w:p>
        </w:tc>
        <w:tc>
          <w:tcPr>
            <w:tcW w:w="8149" w:type="dxa"/>
          </w:tcPr>
          <w:p w14:paraId="340A0C98" w14:textId="7BCAA767" w:rsidR="005D7B48" w:rsidRPr="00283AD7" w:rsidRDefault="00BA42FA" w:rsidP="00170341">
            <w:pPr>
              <w:tabs>
                <w:tab w:val="left" w:pos="6690"/>
              </w:tabs>
              <w:rPr>
                <w:bCs/>
                <w:szCs w:val="24"/>
                <w:lang w:val="en-GB"/>
              </w:rPr>
            </w:pPr>
            <w:r w:rsidRPr="00BA42FA">
              <w:rPr>
                <w:b/>
                <w:szCs w:val="24"/>
                <w:lang w:val="en-GB"/>
              </w:rPr>
              <w:t>Business Decisions and Financial Accounting</w:t>
            </w:r>
            <w:r w:rsidR="00E65CF1">
              <w:rPr>
                <w:b/>
                <w:szCs w:val="24"/>
                <w:lang w:val="en-GB"/>
              </w:rPr>
              <w:tab/>
            </w:r>
            <w:r w:rsidR="00E65CF1" w:rsidRPr="00170341">
              <w:rPr>
                <w:bCs/>
                <w:i/>
                <w:iCs/>
                <w:szCs w:val="24"/>
                <w:lang w:val="en-GB"/>
              </w:rPr>
              <w:t>Lecturer:</w:t>
            </w:r>
            <w:r w:rsidR="00E65CF1">
              <w:rPr>
                <w:bCs/>
                <w:i/>
                <w:iCs/>
                <w:szCs w:val="24"/>
                <w:lang w:val="en-GB"/>
              </w:rPr>
              <w:t xml:space="preserve"> </w:t>
            </w:r>
            <w:r w:rsidR="00E65CF1" w:rsidRPr="00170341">
              <w:rPr>
                <w:bCs/>
                <w:i/>
                <w:iCs/>
                <w:szCs w:val="24"/>
                <w:lang w:val="en-GB"/>
              </w:rPr>
              <w:t>HK</w:t>
            </w:r>
          </w:p>
          <w:p w14:paraId="009201C8" w14:textId="77777777" w:rsidR="005D7B48" w:rsidRPr="00DC51A7" w:rsidRDefault="005D7B48" w:rsidP="00D13822">
            <w:pPr>
              <w:rPr>
                <w:szCs w:val="24"/>
                <w:lang w:val="en-GB"/>
              </w:rPr>
            </w:pPr>
            <w:r w:rsidRPr="00DC51A7">
              <w:rPr>
                <w:szCs w:val="24"/>
                <w:u w:val="single"/>
                <w:lang w:val="en-GB"/>
              </w:rPr>
              <w:t>Learning objectives</w:t>
            </w:r>
            <w:r w:rsidRPr="00DC51A7">
              <w:rPr>
                <w:szCs w:val="24"/>
                <w:lang w:val="en-GB"/>
              </w:rPr>
              <w:t>:</w:t>
            </w:r>
          </w:p>
          <w:p w14:paraId="7C5B11F8" w14:textId="7DA9B2E4" w:rsidR="005D7B48" w:rsidRPr="00DC51A7" w:rsidRDefault="00CD0163" w:rsidP="00CD0163">
            <w:pPr>
              <w:numPr>
                <w:ilvl w:val="0"/>
                <w:numId w:val="2"/>
              </w:numPr>
              <w:tabs>
                <w:tab w:val="left" w:pos="166"/>
              </w:tabs>
              <w:spacing w:after="0" w:line="240" w:lineRule="exact"/>
              <w:ind w:right="113"/>
              <w:rPr>
                <w:szCs w:val="24"/>
                <w:lang w:eastAsia="en-SG"/>
              </w:rPr>
            </w:pPr>
            <w:r w:rsidRPr="00CD0163">
              <w:rPr>
                <w:bCs/>
                <w:szCs w:val="24"/>
              </w:rPr>
              <w:t>Describe various organizational forms and business decision makers.</w:t>
            </w:r>
          </w:p>
          <w:p w14:paraId="4CCD5FC3" w14:textId="5C1467D2" w:rsidR="005D7B48" w:rsidRPr="00DC51A7" w:rsidRDefault="00CD0163" w:rsidP="00CD0163">
            <w:pPr>
              <w:numPr>
                <w:ilvl w:val="0"/>
                <w:numId w:val="2"/>
              </w:numPr>
              <w:tabs>
                <w:tab w:val="left" w:pos="166"/>
              </w:tabs>
              <w:spacing w:after="0" w:line="240" w:lineRule="exact"/>
              <w:ind w:right="113"/>
              <w:rPr>
                <w:szCs w:val="24"/>
                <w:lang w:eastAsia="en-SG"/>
              </w:rPr>
            </w:pPr>
            <w:r w:rsidRPr="00CD0163">
              <w:rPr>
                <w:bCs/>
                <w:szCs w:val="24"/>
                <w:lang w:eastAsia="en-SG"/>
              </w:rPr>
              <w:t>Describe the purpose, structure, and content of the four basic financial statements</w:t>
            </w:r>
            <w:r>
              <w:rPr>
                <w:bCs/>
                <w:szCs w:val="24"/>
                <w:lang w:eastAsia="en-SG"/>
              </w:rPr>
              <w:t>.</w:t>
            </w:r>
          </w:p>
          <w:p w14:paraId="44858210" w14:textId="0FD0E217" w:rsidR="00CD0163" w:rsidRDefault="00CD0163" w:rsidP="00CD0163">
            <w:pPr>
              <w:numPr>
                <w:ilvl w:val="0"/>
                <w:numId w:val="2"/>
              </w:numPr>
              <w:tabs>
                <w:tab w:val="left" w:pos="166"/>
              </w:tabs>
              <w:spacing w:after="0" w:line="240" w:lineRule="exact"/>
              <w:ind w:right="113"/>
              <w:rPr>
                <w:bCs/>
                <w:szCs w:val="24"/>
                <w:lang w:eastAsia="en-SG"/>
              </w:rPr>
            </w:pPr>
            <w:r w:rsidRPr="00CD0163">
              <w:rPr>
                <w:bCs/>
                <w:szCs w:val="24"/>
                <w:lang w:eastAsia="en-SG"/>
              </w:rPr>
              <w:t>Explain how financial statements are used by decision makers</w:t>
            </w:r>
            <w:r>
              <w:rPr>
                <w:bCs/>
                <w:szCs w:val="24"/>
                <w:lang w:eastAsia="en-SG"/>
              </w:rPr>
              <w:t>.</w:t>
            </w:r>
          </w:p>
          <w:p w14:paraId="4B18E297" w14:textId="2DE94994" w:rsidR="00CD0163" w:rsidRDefault="00CD0163" w:rsidP="00CD0163">
            <w:pPr>
              <w:numPr>
                <w:ilvl w:val="0"/>
                <w:numId w:val="2"/>
              </w:numPr>
              <w:tabs>
                <w:tab w:val="left" w:pos="166"/>
              </w:tabs>
              <w:spacing w:after="0" w:line="240" w:lineRule="exact"/>
              <w:ind w:right="113"/>
              <w:rPr>
                <w:bCs/>
                <w:szCs w:val="24"/>
              </w:rPr>
            </w:pPr>
            <w:r w:rsidRPr="00CD0163">
              <w:rPr>
                <w:bCs/>
                <w:szCs w:val="24"/>
                <w:lang w:eastAsia="en-SG"/>
              </w:rPr>
              <w:t>Describe factors that contribute to useful financial information</w:t>
            </w:r>
            <w:r>
              <w:rPr>
                <w:bCs/>
                <w:szCs w:val="24"/>
                <w:lang w:eastAsia="en-SG"/>
              </w:rPr>
              <w:t>.</w:t>
            </w:r>
          </w:p>
          <w:p w14:paraId="2900B60F" w14:textId="76AAA1D2" w:rsidR="00566F3F" w:rsidRDefault="00566F3F" w:rsidP="00566F3F">
            <w:pPr>
              <w:numPr>
                <w:ilvl w:val="0"/>
                <w:numId w:val="2"/>
              </w:numPr>
              <w:tabs>
                <w:tab w:val="clear" w:pos="360"/>
                <w:tab w:val="left" w:pos="166"/>
                <w:tab w:val="num" w:pos="234"/>
              </w:tabs>
              <w:spacing w:after="0" w:line="240" w:lineRule="exact"/>
              <w:ind w:left="234" w:right="113" w:hanging="234"/>
              <w:rPr>
                <w:bCs/>
                <w:szCs w:val="24"/>
              </w:rPr>
            </w:pPr>
            <w:r w:rsidRPr="00566F3F">
              <w:rPr>
                <w:bCs/>
                <w:szCs w:val="24"/>
              </w:rPr>
              <w:t>Describe the decision to become a public company and explain the implications for accounting</w:t>
            </w:r>
            <w:r>
              <w:rPr>
                <w:bCs/>
                <w:szCs w:val="24"/>
              </w:rPr>
              <w:t>.</w:t>
            </w:r>
          </w:p>
          <w:p w14:paraId="0B0EF798" w14:textId="77777777" w:rsidR="00935E59" w:rsidRDefault="00935E59" w:rsidP="00170341">
            <w:pPr>
              <w:tabs>
                <w:tab w:val="left" w:pos="166"/>
              </w:tabs>
              <w:spacing w:after="0" w:line="240" w:lineRule="exact"/>
              <w:ind w:left="234" w:right="113"/>
              <w:rPr>
                <w:bCs/>
                <w:szCs w:val="24"/>
              </w:rPr>
            </w:pPr>
          </w:p>
          <w:p w14:paraId="571EAD9E" w14:textId="77777777" w:rsidR="005D7B48" w:rsidRPr="00935E59" w:rsidRDefault="005D7B48" w:rsidP="00170341">
            <w:pPr>
              <w:spacing w:after="0" w:line="240" w:lineRule="auto"/>
              <w:rPr>
                <w:szCs w:val="24"/>
                <w:lang w:val="en-GB"/>
              </w:rPr>
            </w:pPr>
            <w:r w:rsidRPr="00935E59">
              <w:rPr>
                <w:szCs w:val="24"/>
                <w:u w:val="single"/>
                <w:lang w:val="en-GB"/>
              </w:rPr>
              <w:t>Reading</w:t>
            </w:r>
            <w:r w:rsidRPr="00935E59">
              <w:rPr>
                <w:szCs w:val="24"/>
                <w:lang w:val="en-GB"/>
              </w:rPr>
              <w:t>:</w:t>
            </w:r>
          </w:p>
          <w:p w14:paraId="3E89C79D" w14:textId="29291123" w:rsidR="00935E59" w:rsidRPr="00170341" w:rsidRDefault="00BA42FA" w:rsidP="00170341">
            <w:pPr>
              <w:spacing w:after="0" w:line="240" w:lineRule="auto"/>
              <w:rPr>
                <w:bCs/>
                <w:i/>
                <w:iCs/>
                <w:szCs w:val="24"/>
                <w:lang w:val="en-GB"/>
              </w:rPr>
            </w:pPr>
            <w:r w:rsidRPr="00935E59">
              <w:rPr>
                <w:bCs/>
                <w:szCs w:val="24"/>
                <w:lang w:val="en-GB"/>
              </w:rPr>
              <w:t>Fred Phillips, Robert Libby, and Patricia Libby</w:t>
            </w:r>
            <w:r w:rsidR="005D7B48" w:rsidRPr="00935E59">
              <w:rPr>
                <w:bCs/>
                <w:szCs w:val="24"/>
                <w:lang w:val="en-GB"/>
              </w:rPr>
              <w:t>, Chapter 1</w:t>
            </w:r>
          </w:p>
          <w:p w14:paraId="031FB6BE" w14:textId="21A8235F" w:rsidR="00E63C58" w:rsidRPr="00DC51A7" w:rsidRDefault="00E63C58" w:rsidP="00170341">
            <w:pPr>
              <w:spacing w:after="0" w:line="240" w:lineRule="auto"/>
              <w:rPr>
                <w:bCs/>
                <w:szCs w:val="24"/>
                <w:lang w:val="en-GB"/>
              </w:rPr>
            </w:pPr>
          </w:p>
        </w:tc>
      </w:tr>
      <w:tr w:rsidR="00040F67" w:rsidRPr="00DA53AC" w14:paraId="7544BA72" w14:textId="77777777" w:rsidTr="00D13822">
        <w:tc>
          <w:tcPr>
            <w:tcW w:w="846" w:type="dxa"/>
          </w:tcPr>
          <w:p w14:paraId="3B629360" w14:textId="77777777" w:rsidR="005D7B48" w:rsidRPr="00DC51A7" w:rsidRDefault="005D7B48" w:rsidP="00D13822">
            <w:pPr>
              <w:rPr>
                <w:szCs w:val="24"/>
                <w:lang w:val="en-GB"/>
              </w:rPr>
            </w:pPr>
            <w:r w:rsidRPr="00DC51A7">
              <w:rPr>
                <w:szCs w:val="24"/>
                <w:lang w:val="en-GB"/>
              </w:rPr>
              <w:t>2</w:t>
            </w:r>
          </w:p>
        </w:tc>
        <w:tc>
          <w:tcPr>
            <w:tcW w:w="8149" w:type="dxa"/>
          </w:tcPr>
          <w:p w14:paraId="4FBC9EEB" w14:textId="67FC85F1" w:rsidR="005D7B48" w:rsidRPr="00DC51A7" w:rsidRDefault="00BA42FA" w:rsidP="00170341">
            <w:pPr>
              <w:tabs>
                <w:tab w:val="left" w:pos="6690"/>
              </w:tabs>
              <w:rPr>
                <w:b/>
                <w:szCs w:val="24"/>
                <w:lang w:val="en-GB"/>
              </w:rPr>
            </w:pPr>
            <w:r w:rsidRPr="00BA42FA">
              <w:rPr>
                <w:b/>
                <w:szCs w:val="24"/>
                <w:lang w:val="en-GB"/>
              </w:rPr>
              <w:t>The Balance Sheet</w:t>
            </w:r>
            <w:r w:rsidR="00E65CF1" w:rsidRPr="00BF7F33">
              <w:rPr>
                <w:bCs/>
                <w:i/>
                <w:iCs/>
                <w:szCs w:val="24"/>
                <w:lang w:val="en-GB"/>
              </w:rPr>
              <w:t xml:space="preserve"> </w:t>
            </w:r>
            <w:r w:rsidR="00E65CF1">
              <w:rPr>
                <w:bCs/>
                <w:i/>
                <w:iCs/>
                <w:szCs w:val="24"/>
                <w:lang w:val="en-GB"/>
              </w:rPr>
              <w:tab/>
            </w:r>
            <w:r w:rsidR="00E65CF1" w:rsidRPr="00BF7F33">
              <w:rPr>
                <w:bCs/>
                <w:i/>
                <w:iCs/>
                <w:szCs w:val="24"/>
                <w:lang w:val="en-GB"/>
              </w:rPr>
              <w:t>Lecturer:</w:t>
            </w:r>
            <w:r w:rsidR="00E65CF1">
              <w:rPr>
                <w:bCs/>
                <w:i/>
                <w:iCs/>
                <w:szCs w:val="24"/>
                <w:lang w:val="en-GB"/>
              </w:rPr>
              <w:t xml:space="preserve"> </w:t>
            </w:r>
            <w:r w:rsidR="00E65CF1" w:rsidRPr="00BF7F33">
              <w:rPr>
                <w:bCs/>
                <w:i/>
                <w:iCs/>
                <w:szCs w:val="24"/>
                <w:lang w:val="en-GB"/>
              </w:rPr>
              <w:t>HK</w:t>
            </w:r>
          </w:p>
          <w:p w14:paraId="12297D6F" w14:textId="77777777" w:rsidR="005D7B48" w:rsidRPr="00DC51A7" w:rsidRDefault="005D7B48" w:rsidP="00D13822">
            <w:pPr>
              <w:rPr>
                <w:szCs w:val="24"/>
                <w:lang w:val="en-GB"/>
              </w:rPr>
            </w:pPr>
            <w:r w:rsidRPr="00DC51A7">
              <w:rPr>
                <w:szCs w:val="24"/>
                <w:u w:val="single"/>
                <w:lang w:val="en-GB"/>
              </w:rPr>
              <w:t>Learning objectives</w:t>
            </w:r>
            <w:r w:rsidRPr="00DC51A7">
              <w:rPr>
                <w:szCs w:val="24"/>
                <w:lang w:val="en-GB"/>
              </w:rPr>
              <w:t>:</w:t>
            </w:r>
          </w:p>
          <w:p w14:paraId="5CBDB98E" w14:textId="43AB353D" w:rsidR="005D7B48" w:rsidRPr="00DC51A7" w:rsidRDefault="00BA42FA" w:rsidP="00BA42FA">
            <w:pPr>
              <w:numPr>
                <w:ilvl w:val="0"/>
                <w:numId w:val="2"/>
              </w:numPr>
              <w:tabs>
                <w:tab w:val="left" w:pos="166"/>
              </w:tabs>
              <w:spacing w:after="0" w:line="240" w:lineRule="exact"/>
              <w:ind w:right="113"/>
              <w:rPr>
                <w:szCs w:val="24"/>
                <w:lang w:eastAsia="en-SG"/>
              </w:rPr>
            </w:pPr>
            <w:r w:rsidRPr="00BA42FA">
              <w:rPr>
                <w:bCs/>
                <w:szCs w:val="24"/>
              </w:rPr>
              <w:t>Identify financial effects of common business activities that affect the balance sheet</w:t>
            </w:r>
            <w:r>
              <w:rPr>
                <w:bCs/>
                <w:szCs w:val="24"/>
              </w:rPr>
              <w:t>.</w:t>
            </w:r>
          </w:p>
          <w:p w14:paraId="75845932" w14:textId="60643FD7" w:rsidR="005D7B48" w:rsidRPr="00DC51A7" w:rsidRDefault="00BA42FA" w:rsidP="00BA42FA">
            <w:pPr>
              <w:numPr>
                <w:ilvl w:val="0"/>
                <w:numId w:val="2"/>
              </w:numPr>
              <w:tabs>
                <w:tab w:val="left" w:pos="166"/>
              </w:tabs>
              <w:spacing w:after="0" w:line="240" w:lineRule="exact"/>
              <w:ind w:right="113"/>
              <w:rPr>
                <w:bCs/>
                <w:szCs w:val="24"/>
                <w:lang w:eastAsia="en-SG"/>
              </w:rPr>
            </w:pPr>
            <w:r w:rsidRPr="00BA42FA">
              <w:rPr>
                <w:bCs/>
                <w:szCs w:val="24"/>
              </w:rPr>
              <w:t>Apply transaction analysis to accounting transactions</w:t>
            </w:r>
            <w:r>
              <w:rPr>
                <w:bCs/>
                <w:szCs w:val="24"/>
              </w:rPr>
              <w:t>.</w:t>
            </w:r>
          </w:p>
          <w:p w14:paraId="715EC07B" w14:textId="4CB1E0C4" w:rsidR="005D7B48" w:rsidRPr="00DC51A7" w:rsidRDefault="00BA42FA" w:rsidP="00BA42FA">
            <w:pPr>
              <w:numPr>
                <w:ilvl w:val="0"/>
                <w:numId w:val="2"/>
              </w:numPr>
              <w:tabs>
                <w:tab w:val="left" w:pos="166"/>
              </w:tabs>
              <w:spacing w:after="0" w:line="240" w:lineRule="exact"/>
              <w:ind w:right="113"/>
              <w:rPr>
                <w:bCs/>
                <w:szCs w:val="24"/>
              </w:rPr>
            </w:pPr>
            <w:r w:rsidRPr="00BA42FA">
              <w:rPr>
                <w:bCs/>
                <w:szCs w:val="24"/>
              </w:rPr>
              <w:t>Use journal entries and T-accounts to show how transactions affect the balance sheet</w:t>
            </w:r>
            <w:r>
              <w:rPr>
                <w:bCs/>
                <w:szCs w:val="24"/>
              </w:rPr>
              <w:t>.</w:t>
            </w:r>
          </w:p>
          <w:p w14:paraId="53DBC88A" w14:textId="51F45E6B" w:rsidR="00BA42FA" w:rsidRDefault="00BA42FA" w:rsidP="00BA42FA">
            <w:pPr>
              <w:numPr>
                <w:ilvl w:val="0"/>
                <w:numId w:val="2"/>
              </w:numPr>
              <w:tabs>
                <w:tab w:val="left" w:pos="166"/>
              </w:tabs>
              <w:spacing w:after="0" w:line="240" w:lineRule="exact"/>
              <w:ind w:right="113"/>
              <w:rPr>
                <w:bCs/>
                <w:szCs w:val="24"/>
              </w:rPr>
            </w:pPr>
            <w:r w:rsidRPr="00BA42FA">
              <w:rPr>
                <w:bCs/>
                <w:szCs w:val="24"/>
              </w:rPr>
              <w:t>Prepare a trial balance and a classified balance sheet</w:t>
            </w:r>
            <w:r>
              <w:rPr>
                <w:bCs/>
                <w:szCs w:val="24"/>
              </w:rPr>
              <w:t>.</w:t>
            </w:r>
          </w:p>
          <w:p w14:paraId="57298B2D" w14:textId="27F44B1A" w:rsidR="005D7B48" w:rsidRDefault="00BA42FA" w:rsidP="00BA42FA">
            <w:pPr>
              <w:numPr>
                <w:ilvl w:val="0"/>
                <w:numId w:val="2"/>
              </w:numPr>
              <w:tabs>
                <w:tab w:val="left" w:pos="166"/>
              </w:tabs>
              <w:spacing w:after="0" w:line="240" w:lineRule="exact"/>
              <w:ind w:right="113"/>
              <w:rPr>
                <w:bCs/>
                <w:szCs w:val="24"/>
              </w:rPr>
            </w:pPr>
            <w:r w:rsidRPr="00BA42FA">
              <w:rPr>
                <w:bCs/>
                <w:szCs w:val="24"/>
              </w:rPr>
              <w:lastRenderedPageBreak/>
              <w:t>Interpret the balance sheet using the current ratio and an understanding of related concepts</w:t>
            </w:r>
            <w:r>
              <w:rPr>
                <w:bCs/>
                <w:szCs w:val="24"/>
              </w:rPr>
              <w:t>.</w:t>
            </w:r>
          </w:p>
          <w:p w14:paraId="61F1EB67" w14:textId="77777777" w:rsidR="00935E59" w:rsidRPr="000A6F64" w:rsidRDefault="00935E59" w:rsidP="00170341">
            <w:pPr>
              <w:tabs>
                <w:tab w:val="left" w:pos="166"/>
              </w:tabs>
              <w:spacing w:after="0" w:line="240" w:lineRule="exact"/>
              <w:ind w:left="360" w:right="113"/>
              <w:rPr>
                <w:bCs/>
                <w:szCs w:val="24"/>
              </w:rPr>
            </w:pPr>
          </w:p>
          <w:p w14:paraId="2BC8698C" w14:textId="77777777" w:rsidR="005D7B48" w:rsidRPr="00DC51A7" w:rsidRDefault="005D7B48" w:rsidP="00170341">
            <w:pPr>
              <w:spacing w:after="0" w:line="240" w:lineRule="auto"/>
              <w:rPr>
                <w:szCs w:val="24"/>
                <w:lang w:val="en-GB"/>
              </w:rPr>
            </w:pPr>
            <w:r w:rsidRPr="00DC51A7">
              <w:rPr>
                <w:szCs w:val="24"/>
                <w:u w:val="single"/>
                <w:lang w:val="en-GB"/>
              </w:rPr>
              <w:t>Reading</w:t>
            </w:r>
            <w:r w:rsidRPr="00DC51A7">
              <w:rPr>
                <w:szCs w:val="24"/>
                <w:lang w:val="en-GB"/>
              </w:rPr>
              <w:t>:</w:t>
            </w:r>
          </w:p>
          <w:p w14:paraId="6BEC847C" w14:textId="27832C74" w:rsidR="00935E59" w:rsidRDefault="00BA42FA" w:rsidP="00170341">
            <w:pPr>
              <w:spacing w:after="0" w:line="240" w:lineRule="auto"/>
              <w:rPr>
                <w:bCs/>
                <w:szCs w:val="24"/>
                <w:lang w:val="en-GB"/>
              </w:rPr>
            </w:pPr>
            <w:r w:rsidRPr="00BA42FA">
              <w:rPr>
                <w:bCs/>
                <w:szCs w:val="24"/>
                <w:lang w:val="en-GB"/>
              </w:rPr>
              <w:t>Fred Phillips, Robert Libby, and Patricia Libby</w:t>
            </w:r>
            <w:r w:rsidR="005D7B48" w:rsidRPr="00DC51A7">
              <w:rPr>
                <w:bCs/>
                <w:szCs w:val="24"/>
                <w:lang w:val="en-GB"/>
              </w:rPr>
              <w:t>, Chapter 2</w:t>
            </w:r>
          </w:p>
          <w:p w14:paraId="2844DFA6" w14:textId="4BDC2CAF" w:rsidR="00751A1D" w:rsidRPr="00DC51A7" w:rsidRDefault="00751A1D" w:rsidP="00170341">
            <w:pPr>
              <w:spacing w:after="0" w:line="240" w:lineRule="auto"/>
              <w:rPr>
                <w:szCs w:val="24"/>
                <w:lang w:val="en-GB"/>
              </w:rPr>
            </w:pPr>
          </w:p>
        </w:tc>
      </w:tr>
      <w:tr w:rsidR="00040F67" w:rsidRPr="00F85660" w14:paraId="577E5F49" w14:textId="77777777" w:rsidTr="00D13822">
        <w:tc>
          <w:tcPr>
            <w:tcW w:w="846" w:type="dxa"/>
          </w:tcPr>
          <w:p w14:paraId="68B18AC4" w14:textId="77777777" w:rsidR="005D7B48" w:rsidRPr="00DB449A" w:rsidRDefault="005D7B48" w:rsidP="00D13822">
            <w:pPr>
              <w:rPr>
                <w:szCs w:val="24"/>
                <w:lang w:val="en-GB"/>
              </w:rPr>
            </w:pPr>
            <w:r w:rsidRPr="00DB449A">
              <w:rPr>
                <w:szCs w:val="24"/>
                <w:lang w:val="en-GB"/>
              </w:rPr>
              <w:lastRenderedPageBreak/>
              <w:t>3</w:t>
            </w:r>
          </w:p>
        </w:tc>
        <w:tc>
          <w:tcPr>
            <w:tcW w:w="8149" w:type="dxa"/>
          </w:tcPr>
          <w:p w14:paraId="7E257C02" w14:textId="1A0CF87F" w:rsidR="005D7B48" w:rsidRPr="00DB449A" w:rsidRDefault="0098457D" w:rsidP="00170341">
            <w:pPr>
              <w:tabs>
                <w:tab w:val="left" w:pos="6733"/>
              </w:tabs>
              <w:rPr>
                <w:b/>
                <w:szCs w:val="24"/>
                <w:lang w:val="en-GB"/>
              </w:rPr>
            </w:pPr>
            <w:r>
              <w:rPr>
                <w:b/>
                <w:szCs w:val="24"/>
                <w:lang w:val="en-GB"/>
              </w:rPr>
              <w:t>T</w:t>
            </w:r>
            <w:r w:rsidRPr="0098457D">
              <w:rPr>
                <w:b/>
                <w:szCs w:val="24"/>
                <w:lang w:val="en-GB"/>
              </w:rPr>
              <w:t>he Income Statement</w:t>
            </w:r>
            <w:r w:rsidR="00E65CF1">
              <w:rPr>
                <w:b/>
                <w:szCs w:val="24"/>
                <w:lang w:val="en-GB"/>
              </w:rPr>
              <w:tab/>
            </w:r>
            <w:r w:rsidR="00E65CF1" w:rsidRPr="00BF7F33">
              <w:rPr>
                <w:bCs/>
                <w:i/>
                <w:iCs/>
                <w:szCs w:val="24"/>
                <w:lang w:val="en-GB"/>
              </w:rPr>
              <w:t>Lecturer:</w:t>
            </w:r>
            <w:r w:rsidR="00E65CF1">
              <w:rPr>
                <w:bCs/>
                <w:i/>
                <w:iCs/>
                <w:szCs w:val="24"/>
                <w:lang w:val="en-GB"/>
              </w:rPr>
              <w:t xml:space="preserve"> </w:t>
            </w:r>
            <w:r w:rsidR="00E65CF1" w:rsidRPr="00BF7F33">
              <w:rPr>
                <w:bCs/>
                <w:i/>
                <w:iCs/>
                <w:szCs w:val="24"/>
                <w:lang w:val="en-GB"/>
              </w:rPr>
              <w:t>HK</w:t>
            </w:r>
          </w:p>
          <w:p w14:paraId="7F134DC3" w14:textId="77777777" w:rsidR="005D7B48" w:rsidRPr="00DB449A" w:rsidRDefault="005D7B48" w:rsidP="00D13822">
            <w:pPr>
              <w:rPr>
                <w:szCs w:val="24"/>
                <w:lang w:val="en-GB"/>
              </w:rPr>
            </w:pPr>
            <w:r w:rsidRPr="00DB449A">
              <w:rPr>
                <w:szCs w:val="24"/>
                <w:u w:val="single"/>
                <w:lang w:val="en-GB"/>
              </w:rPr>
              <w:t>Learning objectives</w:t>
            </w:r>
            <w:r w:rsidRPr="00DB449A">
              <w:rPr>
                <w:szCs w:val="24"/>
                <w:lang w:val="en-GB"/>
              </w:rPr>
              <w:t>:</w:t>
            </w:r>
          </w:p>
          <w:p w14:paraId="229B278E" w14:textId="5B874F63" w:rsidR="005D7B48" w:rsidRPr="00DB449A" w:rsidRDefault="0098457D" w:rsidP="0098457D">
            <w:pPr>
              <w:numPr>
                <w:ilvl w:val="0"/>
                <w:numId w:val="2"/>
              </w:numPr>
              <w:tabs>
                <w:tab w:val="left" w:pos="166"/>
              </w:tabs>
              <w:spacing w:after="0" w:line="240" w:lineRule="exact"/>
              <w:ind w:right="113"/>
              <w:rPr>
                <w:bCs/>
                <w:szCs w:val="24"/>
              </w:rPr>
            </w:pPr>
            <w:r w:rsidRPr="0098457D">
              <w:rPr>
                <w:bCs/>
                <w:szCs w:val="24"/>
              </w:rPr>
              <w:t>Describe common operating transactions and select appropriate income statement account titles</w:t>
            </w:r>
            <w:r>
              <w:rPr>
                <w:bCs/>
                <w:szCs w:val="24"/>
              </w:rPr>
              <w:t>.</w:t>
            </w:r>
          </w:p>
          <w:p w14:paraId="04EBD2B9" w14:textId="77777777" w:rsidR="0098457D" w:rsidRDefault="0098457D" w:rsidP="0098457D">
            <w:pPr>
              <w:numPr>
                <w:ilvl w:val="0"/>
                <w:numId w:val="2"/>
              </w:numPr>
              <w:tabs>
                <w:tab w:val="left" w:pos="166"/>
              </w:tabs>
              <w:spacing w:after="0" w:line="240" w:lineRule="exact"/>
              <w:ind w:right="113"/>
              <w:rPr>
                <w:bCs/>
                <w:szCs w:val="24"/>
              </w:rPr>
            </w:pPr>
            <w:r w:rsidRPr="0098457D">
              <w:rPr>
                <w:bCs/>
                <w:szCs w:val="24"/>
              </w:rPr>
              <w:t>Explain and apply the revenue and expense recognition principles</w:t>
            </w:r>
            <w:r>
              <w:rPr>
                <w:bCs/>
                <w:szCs w:val="24"/>
              </w:rPr>
              <w:t>.</w:t>
            </w:r>
          </w:p>
          <w:p w14:paraId="5456EDB0" w14:textId="1EF6B713" w:rsidR="005D7B48" w:rsidRPr="00DB449A" w:rsidRDefault="0098457D" w:rsidP="0098457D">
            <w:pPr>
              <w:numPr>
                <w:ilvl w:val="0"/>
                <w:numId w:val="2"/>
              </w:numPr>
              <w:tabs>
                <w:tab w:val="left" w:pos="166"/>
              </w:tabs>
              <w:spacing w:after="0" w:line="240" w:lineRule="exact"/>
              <w:ind w:right="113"/>
              <w:rPr>
                <w:bCs/>
                <w:szCs w:val="24"/>
              </w:rPr>
            </w:pPr>
            <w:r w:rsidRPr="0098457D">
              <w:rPr>
                <w:bCs/>
                <w:szCs w:val="24"/>
              </w:rPr>
              <w:t>Analyze, record, and summarize the effects of operating transactions using the accounting equation, journal entries, and T-accounts</w:t>
            </w:r>
            <w:r>
              <w:rPr>
                <w:bCs/>
                <w:szCs w:val="24"/>
              </w:rPr>
              <w:t>.</w:t>
            </w:r>
          </w:p>
          <w:p w14:paraId="25E95B52" w14:textId="709D97AB" w:rsidR="005D7B48" w:rsidRDefault="0098457D" w:rsidP="0098457D">
            <w:pPr>
              <w:numPr>
                <w:ilvl w:val="0"/>
                <w:numId w:val="2"/>
              </w:numPr>
              <w:tabs>
                <w:tab w:val="left" w:pos="166"/>
              </w:tabs>
              <w:spacing w:after="0" w:line="240" w:lineRule="exact"/>
              <w:ind w:right="113"/>
              <w:rPr>
                <w:bCs/>
                <w:szCs w:val="24"/>
              </w:rPr>
            </w:pPr>
            <w:r w:rsidRPr="0098457D">
              <w:rPr>
                <w:bCs/>
                <w:szCs w:val="24"/>
              </w:rPr>
              <w:t>Prepare an unadjusted trial balance</w:t>
            </w:r>
            <w:r>
              <w:rPr>
                <w:bCs/>
                <w:szCs w:val="24"/>
              </w:rPr>
              <w:t>.</w:t>
            </w:r>
          </w:p>
          <w:p w14:paraId="5BC27FEC" w14:textId="230D6DFF" w:rsidR="0098457D" w:rsidRPr="00DB449A" w:rsidRDefault="0098457D" w:rsidP="0098457D">
            <w:pPr>
              <w:numPr>
                <w:ilvl w:val="0"/>
                <w:numId w:val="2"/>
              </w:numPr>
              <w:tabs>
                <w:tab w:val="left" w:pos="166"/>
              </w:tabs>
              <w:spacing w:after="0" w:line="240" w:lineRule="exact"/>
              <w:ind w:right="113"/>
              <w:rPr>
                <w:bCs/>
                <w:szCs w:val="24"/>
              </w:rPr>
            </w:pPr>
            <w:r w:rsidRPr="0098457D">
              <w:rPr>
                <w:bCs/>
                <w:szCs w:val="24"/>
              </w:rPr>
              <w:t xml:space="preserve">Evaluate net profit margin, </w:t>
            </w:r>
            <w:r w:rsidR="00935E59">
              <w:rPr>
                <w:bCs/>
                <w:szCs w:val="24"/>
              </w:rPr>
              <w:t>and u</w:t>
            </w:r>
            <w:r w:rsidR="00935E59">
              <w:rPr>
                <w:bCs/>
              </w:rPr>
              <w:t>nderstand</w:t>
            </w:r>
            <w:r w:rsidR="00935E59">
              <w:rPr>
                <w:bCs/>
                <w:szCs w:val="24"/>
              </w:rPr>
              <w:t xml:space="preserve"> </w:t>
            </w:r>
            <w:r w:rsidRPr="0098457D">
              <w:rPr>
                <w:bCs/>
                <w:szCs w:val="24"/>
              </w:rPr>
              <w:t>income statement limitations</w:t>
            </w:r>
            <w:r>
              <w:rPr>
                <w:bCs/>
                <w:szCs w:val="24"/>
              </w:rPr>
              <w:t>.</w:t>
            </w:r>
          </w:p>
          <w:p w14:paraId="1CF79DA8" w14:textId="77777777" w:rsidR="005D7B48" w:rsidRPr="00DB449A" w:rsidRDefault="005D7B48" w:rsidP="00D13822">
            <w:pPr>
              <w:tabs>
                <w:tab w:val="left" w:pos="166"/>
              </w:tabs>
              <w:spacing w:after="0" w:line="240" w:lineRule="exact"/>
              <w:ind w:right="113"/>
              <w:rPr>
                <w:bCs/>
                <w:szCs w:val="24"/>
              </w:rPr>
            </w:pPr>
          </w:p>
          <w:p w14:paraId="6268089A" w14:textId="77777777" w:rsidR="005D7B48" w:rsidRPr="00DB449A" w:rsidRDefault="005D7B48" w:rsidP="00170341">
            <w:pPr>
              <w:spacing w:after="0" w:line="240" w:lineRule="auto"/>
              <w:rPr>
                <w:szCs w:val="24"/>
                <w:lang w:val="en-GB"/>
              </w:rPr>
            </w:pPr>
            <w:r w:rsidRPr="00DB449A">
              <w:rPr>
                <w:szCs w:val="24"/>
                <w:u w:val="single"/>
                <w:lang w:val="en-GB"/>
              </w:rPr>
              <w:t>Reading</w:t>
            </w:r>
            <w:r w:rsidRPr="00DB449A">
              <w:rPr>
                <w:szCs w:val="24"/>
                <w:lang w:val="en-GB"/>
              </w:rPr>
              <w:t>:</w:t>
            </w:r>
          </w:p>
          <w:p w14:paraId="4EEC4204" w14:textId="55419399" w:rsidR="00935E59" w:rsidRDefault="0098457D" w:rsidP="00170341">
            <w:pPr>
              <w:spacing w:after="0" w:line="240" w:lineRule="auto"/>
              <w:rPr>
                <w:bCs/>
                <w:szCs w:val="24"/>
                <w:lang w:val="en-GB"/>
              </w:rPr>
            </w:pPr>
            <w:r w:rsidRPr="0098457D">
              <w:rPr>
                <w:bCs/>
                <w:szCs w:val="24"/>
                <w:lang w:val="en-GB"/>
              </w:rPr>
              <w:t>Fred Phillips, Robert Libby, and Patricia Libby</w:t>
            </w:r>
            <w:r>
              <w:rPr>
                <w:bCs/>
                <w:szCs w:val="24"/>
                <w:lang w:val="en-GB"/>
              </w:rPr>
              <w:t>, Chapter 3</w:t>
            </w:r>
          </w:p>
          <w:p w14:paraId="56F38691" w14:textId="04F0EEBF" w:rsidR="00FF562F" w:rsidRPr="00DB449A" w:rsidRDefault="00FF562F" w:rsidP="00170341">
            <w:pPr>
              <w:spacing w:after="0" w:line="240" w:lineRule="auto"/>
              <w:rPr>
                <w:szCs w:val="24"/>
                <w:lang w:val="en-GB"/>
              </w:rPr>
            </w:pPr>
          </w:p>
        </w:tc>
      </w:tr>
      <w:tr w:rsidR="00040F67" w:rsidRPr="00F85660" w14:paraId="0777801A" w14:textId="77777777" w:rsidTr="00D13822">
        <w:tc>
          <w:tcPr>
            <w:tcW w:w="846" w:type="dxa"/>
          </w:tcPr>
          <w:p w14:paraId="261A61F7" w14:textId="4FB2612B" w:rsidR="005D7B48" w:rsidRPr="00DB449A" w:rsidRDefault="005D7B48" w:rsidP="00D13822">
            <w:pPr>
              <w:rPr>
                <w:szCs w:val="24"/>
                <w:lang w:val="en-GB"/>
              </w:rPr>
            </w:pPr>
            <w:r w:rsidRPr="00DB449A">
              <w:rPr>
                <w:szCs w:val="24"/>
                <w:lang w:val="en-GB"/>
              </w:rPr>
              <w:t>4</w:t>
            </w:r>
          </w:p>
        </w:tc>
        <w:tc>
          <w:tcPr>
            <w:tcW w:w="8149" w:type="dxa"/>
          </w:tcPr>
          <w:p w14:paraId="5D2D1087" w14:textId="5CF670E2" w:rsidR="005D7B48" w:rsidRPr="00DB449A" w:rsidRDefault="00751A1D" w:rsidP="00170341">
            <w:pPr>
              <w:tabs>
                <w:tab w:val="left" w:pos="6727"/>
              </w:tabs>
              <w:rPr>
                <w:b/>
                <w:szCs w:val="24"/>
                <w:lang w:val="en-GB"/>
              </w:rPr>
            </w:pPr>
            <w:r w:rsidRPr="00751A1D">
              <w:rPr>
                <w:b/>
                <w:szCs w:val="24"/>
                <w:lang w:val="en-GB"/>
              </w:rPr>
              <w:t>Adjustments, Financial Statements, and Financial Results</w:t>
            </w:r>
            <w:r w:rsidR="00E65CF1">
              <w:rPr>
                <w:b/>
                <w:szCs w:val="24"/>
                <w:lang w:val="en-GB"/>
              </w:rPr>
              <w:tab/>
            </w:r>
            <w:r w:rsidR="00E65CF1" w:rsidRPr="00BF7F33">
              <w:rPr>
                <w:bCs/>
                <w:i/>
                <w:iCs/>
                <w:szCs w:val="24"/>
                <w:lang w:val="en-GB"/>
              </w:rPr>
              <w:t>Lecturer:</w:t>
            </w:r>
            <w:r w:rsidR="00E65CF1">
              <w:rPr>
                <w:bCs/>
                <w:i/>
                <w:iCs/>
                <w:szCs w:val="24"/>
                <w:lang w:val="en-GB"/>
              </w:rPr>
              <w:t xml:space="preserve"> </w:t>
            </w:r>
            <w:r w:rsidR="00E65CF1" w:rsidRPr="00BF7F33">
              <w:rPr>
                <w:bCs/>
                <w:i/>
                <w:iCs/>
                <w:szCs w:val="24"/>
                <w:lang w:val="en-GB"/>
              </w:rPr>
              <w:t>HK</w:t>
            </w:r>
          </w:p>
          <w:p w14:paraId="24DFF60B" w14:textId="77777777" w:rsidR="005D7B48" w:rsidRPr="00DB449A" w:rsidRDefault="005D7B48" w:rsidP="00D13822">
            <w:pPr>
              <w:rPr>
                <w:szCs w:val="24"/>
                <w:lang w:val="en-GB"/>
              </w:rPr>
            </w:pPr>
            <w:r w:rsidRPr="00DB449A">
              <w:rPr>
                <w:szCs w:val="24"/>
                <w:u w:val="single"/>
                <w:lang w:val="en-GB"/>
              </w:rPr>
              <w:t>Learning objectives</w:t>
            </w:r>
            <w:r w:rsidRPr="00DB449A">
              <w:rPr>
                <w:szCs w:val="24"/>
                <w:lang w:val="en-GB"/>
              </w:rPr>
              <w:t>:</w:t>
            </w:r>
          </w:p>
          <w:p w14:paraId="3EEEC628" w14:textId="3F30D3A6" w:rsidR="005D7B48" w:rsidRPr="00DB449A" w:rsidRDefault="00E2112F" w:rsidP="00E2112F">
            <w:pPr>
              <w:numPr>
                <w:ilvl w:val="0"/>
                <w:numId w:val="2"/>
              </w:numPr>
              <w:tabs>
                <w:tab w:val="left" w:pos="166"/>
              </w:tabs>
              <w:spacing w:after="0" w:line="240" w:lineRule="exact"/>
              <w:ind w:right="113"/>
              <w:rPr>
                <w:bCs/>
                <w:szCs w:val="24"/>
              </w:rPr>
            </w:pPr>
            <w:r w:rsidRPr="00E2112F">
              <w:rPr>
                <w:bCs/>
                <w:szCs w:val="24"/>
              </w:rPr>
              <w:t>Explain why adjustments are needed</w:t>
            </w:r>
            <w:r>
              <w:rPr>
                <w:bCs/>
                <w:szCs w:val="24"/>
              </w:rPr>
              <w:t>.</w:t>
            </w:r>
          </w:p>
          <w:p w14:paraId="6934D547" w14:textId="59C1965C" w:rsidR="005D7B48" w:rsidRPr="00DB449A" w:rsidRDefault="00E2112F" w:rsidP="00E2112F">
            <w:pPr>
              <w:numPr>
                <w:ilvl w:val="0"/>
                <w:numId w:val="2"/>
              </w:numPr>
              <w:tabs>
                <w:tab w:val="left" w:pos="166"/>
              </w:tabs>
              <w:spacing w:after="0" w:line="240" w:lineRule="exact"/>
              <w:ind w:right="113"/>
              <w:rPr>
                <w:bCs/>
                <w:szCs w:val="24"/>
              </w:rPr>
            </w:pPr>
            <w:r w:rsidRPr="00E2112F">
              <w:rPr>
                <w:bCs/>
                <w:szCs w:val="24"/>
              </w:rPr>
              <w:t>Prepare adjustments needed at the end of the period</w:t>
            </w:r>
            <w:r>
              <w:rPr>
                <w:bCs/>
                <w:szCs w:val="24"/>
              </w:rPr>
              <w:t>.</w:t>
            </w:r>
          </w:p>
          <w:p w14:paraId="2AE70273" w14:textId="03C39DDB" w:rsidR="005D7B48" w:rsidRPr="00DB449A" w:rsidRDefault="00E2112F" w:rsidP="00E2112F">
            <w:pPr>
              <w:numPr>
                <w:ilvl w:val="0"/>
                <w:numId w:val="2"/>
              </w:numPr>
              <w:tabs>
                <w:tab w:val="left" w:pos="166"/>
              </w:tabs>
              <w:spacing w:after="0" w:line="240" w:lineRule="exact"/>
              <w:ind w:right="113"/>
              <w:rPr>
                <w:bCs/>
                <w:szCs w:val="24"/>
              </w:rPr>
            </w:pPr>
            <w:r w:rsidRPr="00E2112F">
              <w:rPr>
                <w:bCs/>
                <w:szCs w:val="24"/>
              </w:rPr>
              <w:t>Prepare an adjusted trial balance</w:t>
            </w:r>
            <w:r>
              <w:rPr>
                <w:bCs/>
                <w:szCs w:val="24"/>
              </w:rPr>
              <w:t>.</w:t>
            </w:r>
          </w:p>
          <w:p w14:paraId="7B55C0B4" w14:textId="275C90F4" w:rsidR="005D7B48" w:rsidRDefault="00E2112F" w:rsidP="00E2112F">
            <w:pPr>
              <w:numPr>
                <w:ilvl w:val="0"/>
                <w:numId w:val="2"/>
              </w:numPr>
              <w:tabs>
                <w:tab w:val="left" w:pos="166"/>
              </w:tabs>
              <w:spacing w:after="0" w:line="240" w:lineRule="exact"/>
              <w:ind w:right="113"/>
              <w:rPr>
                <w:bCs/>
                <w:szCs w:val="24"/>
              </w:rPr>
            </w:pPr>
            <w:r w:rsidRPr="00E2112F">
              <w:rPr>
                <w:bCs/>
                <w:szCs w:val="24"/>
              </w:rPr>
              <w:t>Prepare financial statements</w:t>
            </w:r>
            <w:r>
              <w:rPr>
                <w:bCs/>
                <w:szCs w:val="24"/>
              </w:rPr>
              <w:t>.</w:t>
            </w:r>
          </w:p>
          <w:p w14:paraId="2531B11E" w14:textId="55051FFA" w:rsidR="00E2112F" w:rsidRDefault="00E2112F" w:rsidP="00E2112F">
            <w:pPr>
              <w:numPr>
                <w:ilvl w:val="0"/>
                <w:numId w:val="2"/>
              </w:numPr>
              <w:tabs>
                <w:tab w:val="left" w:pos="166"/>
              </w:tabs>
              <w:spacing w:after="0" w:line="240" w:lineRule="exact"/>
              <w:ind w:right="113"/>
              <w:rPr>
                <w:bCs/>
                <w:szCs w:val="24"/>
              </w:rPr>
            </w:pPr>
            <w:r w:rsidRPr="00E2112F">
              <w:rPr>
                <w:bCs/>
                <w:szCs w:val="24"/>
              </w:rPr>
              <w:t>Explain the closing process</w:t>
            </w:r>
            <w:r>
              <w:rPr>
                <w:bCs/>
                <w:szCs w:val="24"/>
              </w:rPr>
              <w:t>.</w:t>
            </w:r>
          </w:p>
          <w:p w14:paraId="3B5DB576" w14:textId="4FC824C1" w:rsidR="001370A8" w:rsidRDefault="00E2112F" w:rsidP="00E2112F">
            <w:pPr>
              <w:numPr>
                <w:ilvl w:val="0"/>
                <w:numId w:val="2"/>
              </w:numPr>
              <w:tabs>
                <w:tab w:val="left" w:pos="166"/>
              </w:tabs>
              <w:spacing w:after="0" w:line="240" w:lineRule="exact"/>
              <w:ind w:right="113"/>
              <w:rPr>
                <w:bCs/>
                <w:szCs w:val="24"/>
              </w:rPr>
            </w:pPr>
            <w:r w:rsidRPr="00E2112F">
              <w:rPr>
                <w:bCs/>
                <w:szCs w:val="24"/>
              </w:rPr>
              <w:t>Explain how adjustments affect financial results</w:t>
            </w:r>
            <w:r>
              <w:rPr>
                <w:bCs/>
                <w:szCs w:val="24"/>
              </w:rPr>
              <w:t>.</w:t>
            </w:r>
          </w:p>
          <w:p w14:paraId="23CEABCF" w14:textId="77777777" w:rsidR="005D7B48" w:rsidRPr="00DB449A" w:rsidRDefault="005D7B48" w:rsidP="00170341">
            <w:pPr>
              <w:tabs>
                <w:tab w:val="left" w:pos="166"/>
              </w:tabs>
              <w:spacing w:after="0" w:line="240" w:lineRule="exact"/>
              <w:ind w:left="360" w:right="113"/>
              <w:rPr>
                <w:bCs/>
                <w:szCs w:val="24"/>
              </w:rPr>
            </w:pPr>
          </w:p>
          <w:p w14:paraId="4AA1E5C3" w14:textId="77777777" w:rsidR="005D7B48" w:rsidRPr="00DB449A" w:rsidRDefault="005D7B48" w:rsidP="00170341">
            <w:pPr>
              <w:spacing w:after="0" w:line="240" w:lineRule="auto"/>
              <w:rPr>
                <w:szCs w:val="24"/>
                <w:lang w:val="en-GB"/>
              </w:rPr>
            </w:pPr>
            <w:r w:rsidRPr="00DB449A">
              <w:rPr>
                <w:szCs w:val="24"/>
                <w:u w:val="single"/>
                <w:lang w:val="en-GB"/>
              </w:rPr>
              <w:t>Reading</w:t>
            </w:r>
            <w:r w:rsidRPr="00DB449A">
              <w:rPr>
                <w:szCs w:val="24"/>
                <w:lang w:val="en-GB"/>
              </w:rPr>
              <w:t>:</w:t>
            </w:r>
          </w:p>
          <w:p w14:paraId="0E5EA573" w14:textId="4C36E797" w:rsidR="001370A8" w:rsidRDefault="00E2112F" w:rsidP="00170341">
            <w:pPr>
              <w:spacing w:after="0" w:line="240" w:lineRule="auto"/>
              <w:rPr>
                <w:bCs/>
                <w:szCs w:val="24"/>
                <w:lang w:val="en-GB"/>
              </w:rPr>
            </w:pPr>
            <w:r w:rsidRPr="00E2112F">
              <w:rPr>
                <w:bCs/>
                <w:szCs w:val="24"/>
                <w:lang w:val="en-GB"/>
              </w:rPr>
              <w:t>Fred Phillips, Robert Libby, and Patricia Libby</w:t>
            </w:r>
            <w:r>
              <w:rPr>
                <w:bCs/>
                <w:szCs w:val="24"/>
                <w:lang w:val="en-GB"/>
              </w:rPr>
              <w:t>, Chapter 4</w:t>
            </w:r>
          </w:p>
          <w:p w14:paraId="31EA6027" w14:textId="6827A738" w:rsidR="008E44B1" w:rsidRPr="00DB449A" w:rsidRDefault="008E44B1" w:rsidP="00170341">
            <w:pPr>
              <w:spacing w:after="0" w:line="240" w:lineRule="auto"/>
              <w:rPr>
                <w:szCs w:val="24"/>
                <w:lang w:val="en-GB"/>
              </w:rPr>
            </w:pPr>
          </w:p>
        </w:tc>
      </w:tr>
      <w:tr w:rsidR="00040F67" w:rsidRPr="00F85660" w14:paraId="70D9CB1C" w14:textId="77777777" w:rsidTr="00D13822">
        <w:tc>
          <w:tcPr>
            <w:tcW w:w="846" w:type="dxa"/>
          </w:tcPr>
          <w:p w14:paraId="0E7A2750" w14:textId="1D2D17F8" w:rsidR="005D7B48" w:rsidRPr="00F85660" w:rsidRDefault="005D7B48" w:rsidP="00D13822">
            <w:pPr>
              <w:rPr>
                <w:szCs w:val="24"/>
                <w:lang w:val="en-GB"/>
              </w:rPr>
            </w:pPr>
            <w:r>
              <w:rPr>
                <w:szCs w:val="24"/>
                <w:lang w:val="en-GB"/>
              </w:rPr>
              <w:t>5</w:t>
            </w:r>
          </w:p>
        </w:tc>
        <w:tc>
          <w:tcPr>
            <w:tcW w:w="8149" w:type="dxa"/>
          </w:tcPr>
          <w:p w14:paraId="7F42CE92" w14:textId="6C0AD17C" w:rsidR="005D7B48" w:rsidRDefault="00E2112F" w:rsidP="00170341">
            <w:pPr>
              <w:tabs>
                <w:tab w:val="left" w:pos="6727"/>
              </w:tabs>
              <w:rPr>
                <w:b/>
                <w:szCs w:val="24"/>
                <w:lang w:val="en-GB"/>
              </w:rPr>
            </w:pPr>
            <w:r w:rsidRPr="00E2112F">
              <w:rPr>
                <w:b/>
                <w:szCs w:val="24"/>
                <w:lang w:val="en-GB"/>
              </w:rPr>
              <w:t>Fraud, Internal Control, and Cash</w:t>
            </w:r>
            <w:r w:rsidR="00E65CF1">
              <w:rPr>
                <w:b/>
                <w:szCs w:val="24"/>
                <w:lang w:val="en-GB"/>
              </w:rPr>
              <w:tab/>
            </w:r>
            <w:r w:rsidR="00E65CF1" w:rsidRPr="00BF7F33">
              <w:rPr>
                <w:bCs/>
                <w:i/>
                <w:iCs/>
                <w:szCs w:val="24"/>
                <w:lang w:val="en-GB"/>
              </w:rPr>
              <w:t>Lecturer:</w:t>
            </w:r>
            <w:r w:rsidR="00E65CF1">
              <w:rPr>
                <w:bCs/>
                <w:i/>
                <w:iCs/>
                <w:szCs w:val="24"/>
                <w:lang w:val="en-GB"/>
              </w:rPr>
              <w:t xml:space="preserve"> </w:t>
            </w:r>
            <w:r w:rsidR="00E65CF1" w:rsidRPr="00BF7F33">
              <w:rPr>
                <w:bCs/>
                <w:i/>
                <w:iCs/>
                <w:szCs w:val="24"/>
                <w:lang w:val="en-GB"/>
              </w:rPr>
              <w:t>HK</w:t>
            </w:r>
          </w:p>
          <w:p w14:paraId="40FBC52E" w14:textId="77777777" w:rsidR="005D7B48" w:rsidRPr="00F85660" w:rsidRDefault="005D7B48" w:rsidP="00D13822">
            <w:pPr>
              <w:rPr>
                <w:szCs w:val="24"/>
                <w:lang w:val="en-GB"/>
              </w:rPr>
            </w:pPr>
            <w:r w:rsidRPr="00F85660">
              <w:rPr>
                <w:szCs w:val="24"/>
                <w:u w:val="single"/>
                <w:lang w:val="en-GB"/>
              </w:rPr>
              <w:t>Learning objectives</w:t>
            </w:r>
            <w:r w:rsidRPr="00F85660">
              <w:rPr>
                <w:szCs w:val="24"/>
                <w:lang w:val="en-GB"/>
              </w:rPr>
              <w:t>:</w:t>
            </w:r>
          </w:p>
          <w:p w14:paraId="15C83F38" w14:textId="03DEDA71" w:rsidR="005D7B48" w:rsidRDefault="00E2112F" w:rsidP="00E2112F">
            <w:pPr>
              <w:numPr>
                <w:ilvl w:val="0"/>
                <w:numId w:val="2"/>
              </w:numPr>
              <w:tabs>
                <w:tab w:val="left" w:pos="166"/>
              </w:tabs>
              <w:spacing w:after="0" w:line="240" w:lineRule="exact"/>
              <w:ind w:right="113"/>
              <w:rPr>
                <w:bCs/>
                <w:szCs w:val="24"/>
              </w:rPr>
            </w:pPr>
            <w:r w:rsidRPr="00E2112F">
              <w:rPr>
                <w:bCs/>
                <w:szCs w:val="24"/>
              </w:rPr>
              <w:t>Define fraud and internal control</w:t>
            </w:r>
            <w:r>
              <w:rPr>
                <w:bCs/>
                <w:szCs w:val="24"/>
              </w:rPr>
              <w:t>.</w:t>
            </w:r>
          </w:p>
          <w:p w14:paraId="3E2E0217" w14:textId="06D6D674" w:rsidR="005D7B48" w:rsidRDefault="00E2112F" w:rsidP="00E2112F">
            <w:pPr>
              <w:numPr>
                <w:ilvl w:val="0"/>
                <w:numId w:val="2"/>
              </w:numPr>
              <w:tabs>
                <w:tab w:val="left" w:pos="166"/>
              </w:tabs>
              <w:spacing w:after="0" w:line="240" w:lineRule="exact"/>
              <w:ind w:right="113"/>
              <w:rPr>
                <w:bCs/>
                <w:szCs w:val="24"/>
              </w:rPr>
            </w:pPr>
            <w:r w:rsidRPr="00E2112F">
              <w:rPr>
                <w:bCs/>
                <w:szCs w:val="24"/>
              </w:rPr>
              <w:t>Explain common principles and limitations of internal control</w:t>
            </w:r>
            <w:r>
              <w:rPr>
                <w:bCs/>
                <w:szCs w:val="24"/>
              </w:rPr>
              <w:t>.</w:t>
            </w:r>
          </w:p>
          <w:p w14:paraId="0612EF6C" w14:textId="6926E1AF" w:rsidR="005D7B48" w:rsidRDefault="00E2112F" w:rsidP="00E2112F">
            <w:pPr>
              <w:numPr>
                <w:ilvl w:val="0"/>
                <w:numId w:val="2"/>
              </w:numPr>
              <w:tabs>
                <w:tab w:val="left" w:pos="166"/>
              </w:tabs>
              <w:spacing w:after="0" w:line="240" w:lineRule="exact"/>
              <w:ind w:right="113"/>
              <w:rPr>
                <w:bCs/>
                <w:szCs w:val="24"/>
              </w:rPr>
            </w:pPr>
            <w:r w:rsidRPr="00E2112F">
              <w:rPr>
                <w:bCs/>
                <w:szCs w:val="24"/>
              </w:rPr>
              <w:t>Apply internal control principles to cash receipts and payments</w:t>
            </w:r>
            <w:r>
              <w:rPr>
                <w:bCs/>
                <w:szCs w:val="24"/>
              </w:rPr>
              <w:t>.</w:t>
            </w:r>
          </w:p>
          <w:p w14:paraId="1F77A527" w14:textId="6801BA7F" w:rsidR="005D7B48" w:rsidRDefault="00E2112F" w:rsidP="00E2112F">
            <w:pPr>
              <w:numPr>
                <w:ilvl w:val="0"/>
                <w:numId w:val="2"/>
              </w:numPr>
              <w:tabs>
                <w:tab w:val="left" w:pos="166"/>
              </w:tabs>
              <w:spacing w:after="0" w:line="240" w:lineRule="exact"/>
              <w:ind w:right="113"/>
              <w:rPr>
                <w:bCs/>
                <w:szCs w:val="24"/>
              </w:rPr>
            </w:pPr>
            <w:r w:rsidRPr="00E2112F">
              <w:rPr>
                <w:bCs/>
                <w:szCs w:val="24"/>
              </w:rPr>
              <w:t>Perform the key control of reconciling cash to bank statements</w:t>
            </w:r>
            <w:r>
              <w:rPr>
                <w:bCs/>
                <w:szCs w:val="24"/>
              </w:rPr>
              <w:t>.</w:t>
            </w:r>
          </w:p>
          <w:p w14:paraId="4C07955F" w14:textId="31F0A131" w:rsidR="005D7B48" w:rsidRDefault="00E2112F" w:rsidP="00E2112F">
            <w:pPr>
              <w:numPr>
                <w:ilvl w:val="0"/>
                <w:numId w:val="2"/>
              </w:numPr>
              <w:tabs>
                <w:tab w:val="left" w:pos="166"/>
              </w:tabs>
              <w:spacing w:after="0" w:line="240" w:lineRule="exact"/>
              <w:ind w:right="113"/>
              <w:rPr>
                <w:bCs/>
                <w:szCs w:val="24"/>
              </w:rPr>
            </w:pPr>
            <w:r w:rsidRPr="00E2112F">
              <w:rPr>
                <w:bCs/>
                <w:szCs w:val="24"/>
              </w:rPr>
              <w:t>Explain the reporting of cash</w:t>
            </w:r>
            <w:r>
              <w:rPr>
                <w:bCs/>
                <w:szCs w:val="24"/>
              </w:rPr>
              <w:t>.</w:t>
            </w:r>
          </w:p>
          <w:p w14:paraId="553A189F" w14:textId="21E67AAF" w:rsidR="004479C7" w:rsidRDefault="004479C7" w:rsidP="00E2112F">
            <w:pPr>
              <w:numPr>
                <w:ilvl w:val="0"/>
                <w:numId w:val="2"/>
              </w:numPr>
              <w:tabs>
                <w:tab w:val="left" w:pos="166"/>
              </w:tabs>
              <w:spacing w:after="0" w:line="240" w:lineRule="exact"/>
              <w:ind w:right="113"/>
              <w:rPr>
                <w:bCs/>
                <w:szCs w:val="24"/>
              </w:rPr>
            </w:pPr>
            <w:r>
              <w:rPr>
                <w:bCs/>
                <w:szCs w:val="24"/>
              </w:rPr>
              <w:t>Describe the operations of petty cash systems.</w:t>
            </w:r>
          </w:p>
          <w:p w14:paraId="6D9ABB57" w14:textId="77777777" w:rsidR="005D7B48" w:rsidRPr="00832EF7" w:rsidRDefault="005D7B48" w:rsidP="00D13822">
            <w:pPr>
              <w:tabs>
                <w:tab w:val="left" w:pos="166"/>
              </w:tabs>
              <w:spacing w:after="0" w:line="240" w:lineRule="exact"/>
              <w:ind w:right="113"/>
              <w:rPr>
                <w:bCs/>
                <w:szCs w:val="24"/>
              </w:rPr>
            </w:pPr>
          </w:p>
          <w:p w14:paraId="6411F5BC" w14:textId="77777777" w:rsidR="005D7B48" w:rsidRPr="00F85660" w:rsidRDefault="005D7B48" w:rsidP="00170341">
            <w:pPr>
              <w:spacing w:after="0" w:line="240" w:lineRule="auto"/>
              <w:rPr>
                <w:szCs w:val="24"/>
                <w:lang w:val="en-GB"/>
              </w:rPr>
            </w:pPr>
            <w:r>
              <w:rPr>
                <w:szCs w:val="24"/>
                <w:u w:val="single"/>
                <w:lang w:val="en-GB"/>
              </w:rPr>
              <w:t>Reading</w:t>
            </w:r>
            <w:r w:rsidRPr="00F85660">
              <w:rPr>
                <w:szCs w:val="24"/>
                <w:lang w:val="en-GB"/>
              </w:rPr>
              <w:t>:</w:t>
            </w:r>
          </w:p>
          <w:p w14:paraId="05CCAA1C" w14:textId="715F5FC6" w:rsidR="008E44B1" w:rsidRDefault="00E2112F" w:rsidP="001370A8">
            <w:pPr>
              <w:spacing w:after="0" w:line="240" w:lineRule="auto"/>
              <w:rPr>
                <w:szCs w:val="24"/>
                <w:lang w:val="en-GB"/>
              </w:rPr>
            </w:pPr>
            <w:r w:rsidRPr="00E2112F">
              <w:rPr>
                <w:bCs/>
                <w:szCs w:val="24"/>
                <w:lang w:val="en-GB"/>
              </w:rPr>
              <w:t>Fred Phillips, Robert Libby, and Patricia Libby</w:t>
            </w:r>
            <w:r w:rsidR="005D7B48">
              <w:rPr>
                <w:bCs/>
                <w:szCs w:val="24"/>
                <w:lang w:val="en-GB"/>
              </w:rPr>
              <w:t xml:space="preserve">, Chapter </w:t>
            </w:r>
            <w:r>
              <w:rPr>
                <w:bCs/>
                <w:szCs w:val="24"/>
                <w:lang w:val="en-GB"/>
              </w:rPr>
              <w:t>5</w:t>
            </w:r>
            <w:r w:rsidR="005D7B48">
              <w:rPr>
                <w:bCs/>
                <w:szCs w:val="24"/>
                <w:lang w:val="en-GB"/>
              </w:rPr>
              <w:t xml:space="preserve"> (exclude </w:t>
            </w:r>
            <w:r>
              <w:rPr>
                <w:bCs/>
                <w:szCs w:val="24"/>
                <w:lang w:val="en-GB"/>
              </w:rPr>
              <w:t>Sarbanes-Oxley Act on pages 216 - 217</w:t>
            </w:r>
            <w:r w:rsidR="005D7B48">
              <w:rPr>
                <w:bCs/>
                <w:szCs w:val="24"/>
                <w:lang w:val="en-GB"/>
              </w:rPr>
              <w:t>)</w:t>
            </w:r>
          </w:p>
          <w:p w14:paraId="30D184A0" w14:textId="57DAF3ED" w:rsidR="001370A8" w:rsidRPr="00F85660" w:rsidRDefault="001370A8" w:rsidP="00170341">
            <w:pPr>
              <w:spacing w:after="0" w:line="240" w:lineRule="auto"/>
              <w:rPr>
                <w:szCs w:val="24"/>
                <w:lang w:val="en-GB"/>
              </w:rPr>
            </w:pPr>
          </w:p>
        </w:tc>
      </w:tr>
      <w:tr w:rsidR="00040F67" w:rsidRPr="00F85660" w14:paraId="6CA44C78" w14:textId="77777777" w:rsidTr="00D13822">
        <w:trPr>
          <w:trHeight w:val="492"/>
        </w:trPr>
        <w:tc>
          <w:tcPr>
            <w:tcW w:w="846" w:type="dxa"/>
          </w:tcPr>
          <w:p w14:paraId="6E51DAF8" w14:textId="77777777" w:rsidR="005D7B48" w:rsidRDefault="005D7B48" w:rsidP="00D13822">
            <w:pPr>
              <w:rPr>
                <w:szCs w:val="24"/>
                <w:lang w:val="en-GB"/>
              </w:rPr>
            </w:pPr>
            <w:r>
              <w:rPr>
                <w:szCs w:val="24"/>
                <w:lang w:val="en-GB"/>
              </w:rPr>
              <w:t>6</w:t>
            </w:r>
          </w:p>
        </w:tc>
        <w:tc>
          <w:tcPr>
            <w:tcW w:w="8149" w:type="dxa"/>
          </w:tcPr>
          <w:p w14:paraId="176BED5B" w14:textId="39B6D34E" w:rsidR="008E44B1" w:rsidRPr="00F85660" w:rsidRDefault="008E44B1" w:rsidP="00170341">
            <w:pPr>
              <w:tabs>
                <w:tab w:val="left" w:pos="6690"/>
              </w:tabs>
              <w:rPr>
                <w:b/>
                <w:szCs w:val="24"/>
                <w:lang w:val="en-GB"/>
              </w:rPr>
            </w:pPr>
            <w:r w:rsidRPr="001709D6">
              <w:rPr>
                <w:b/>
                <w:szCs w:val="24"/>
                <w:lang w:val="en-GB"/>
              </w:rPr>
              <w:t>Receivables, Bad Debt Expense, and Interest Revenue</w:t>
            </w:r>
            <w:r w:rsidR="00E65CF1">
              <w:rPr>
                <w:b/>
                <w:szCs w:val="24"/>
                <w:lang w:val="en-GB"/>
              </w:rPr>
              <w:tab/>
            </w:r>
            <w:r w:rsidR="00E65CF1" w:rsidRPr="00BF7F33">
              <w:rPr>
                <w:bCs/>
                <w:i/>
                <w:iCs/>
                <w:szCs w:val="24"/>
                <w:lang w:val="en-GB"/>
              </w:rPr>
              <w:t>Lecturer:</w:t>
            </w:r>
            <w:r w:rsidR="00E65CF1">
              <w:rPr>
                <w:bCs/>
                <w:i/>
                <w:iCs/>
                <w:szCs w:val="24"/>
                <w:lang w:val="en-GB"/>
              </w:rPr>
              <w:t xml:space="preserve"> </w:t>
            </w:r>
            <w:r w:rsidR="00E65CF1" w:rsidRPr="00BF7F33">
              <w:rPr>
                <w:bCs/>
                <w:i/>
                <w:iCs/>
                <w:szCs w:val="24"/>
                <w:lang w:val="en-GB"/>
              </w:rPr>
              <w:t>HK</w:t>
            </w:r>
          </w:p>
          <w:p w14:paraId="227D6CFD" w14:textId="77777777" w:rsidR="008E44B1" w:rsidRPr="00F85660" w:rsidRDefault="008E44B1" w:rsidP="008E44B1">
            <w:pPr>
              <w:rPr>
                <w:szCs w:val="24"/>
                <w:u w:val="single"/>
                <w:lang w:val="en-GB"/>
              </w:rPr>
            </w:pPr>
            <w:r w:rsidRPr="00F85660">
              <w:rPr>
                <w:szCs w:val="24"/>
                <w:u w:val="single"/>
                <w:lang w:val="en-GB"/>
              </w:rPr>
              <w:t>Learning objectives:</w:t>
            </w:r>
          </w:p>
          <w:p w14:paraId="40CAF0D7" w14:textId="77777777" w:rsidR="008E44B1" w:rsidRPr="00E1058C" w:rsidRDefault="008E44B1" w:rsidP="008E44B1">
            <w:pPr>
              <w:numPr>
                <w:ilvl w:val="0"/>
                <w:numId w:val="2"/>
              </w:numPr>
              <w:tabs>
                <w:tab w:val="left" w:pos="166"/>
              </w:tabs>
              <w:spacing w:after="0" w:line="240" w:lineRule="exact"/>
              <w:ind w:right="113"/>
              <w:rPr>
                <w:szCs w:val="24"/>
                <w:lang w:eastAsia="en-SG"/>
              </w:rPr>
            </w:pPr>
            <w:r w:rsidRPr="001709D6">
              <w:rPr>
                <w:szCs w:val="24"/>
                <w:lang w:val="en-GB"/>
              </w:rPr>
              <w:t>Describe the trade-offs of extending credit</w:t>
            </w:r>
            <w:r>
              <w:rPr>
                <w:szCs w:val="24"/>
                <w:lang w:val="en-GB"/>
              </w:rPr>
              <w:t>.</w:t>
            </w:r>
          </w:p>
          <w:p w14:paraId="44863428" w14:textId="77777777" w:rsidR="008E44B1" w:rsidRPr="00F85660" w:rsidRDefault="008E44B1" w:rsidP="008E44B1">
            <w:pPr>
              <w:numPr>
                <w:ilvl w:val="0"/>
                <w:numId w:val="2"/>
              </w:numPr>
              <w:tabs>
                <w:tab w:val="left" w:pos="166"/>
              </w:tabs>
              <w:spacing w:after="0" w:line="240" w:lineRule="exact"/>
              <w:ind w:right="113"/>
              <w:rPr>
                <w:szCs w:val="24"/>
                <w:lang w:eastAsia="en-SG"/>
              </w:rPr>
            </w:pPr>
            <w:r w:rsidRPr="001709D6">
              <w:rPr>
                <w:szCs w:val="24"/>
                <w:lang w:val="en-GB"/>
              </w:rPr>
              <w:t>Estimate and report the effects of uncollectible accounts</w:t>
            </w:r>
            <w:r>
              <w:rPr>
                <w:szCs w:val="24"/>
                <w:lang w:val="en-GB"/>
              </w:rPr>
              <w:t>.</w:t>
            </w:r>
          </w:p>
          <w:p w14:paraId="6B8BCA61" w14:textId="77777777" w:rsidR="008E44B1" w:rsidRPr="00F85660" w:rsidRDefault="008E44B1" w:rsidP="008E44B1">
            <w:pPr>
              <w:numPr>
                <w:ilvl w:val="0"/>
                <w:numId w:val="2"/>
              </w:numPr>
              <w:tabs>
                <w:tab w:val="left" w:pos="166"/>
              </w:tabs>
              <w:spacing w:after="0" w:line="240" w:lineRule="exact"/>
              <w:ind w:right="113"/>
              <w:rPr>
                <w:szCs w:val="24"/>
                <w:lang w:eastAsia="en-SG"/>
              </w:rPr>
            </w:pPr>
            <w:r w:rsidRPr="001709D6">
              <w:rPr>
                <w:szCs w:val="24"/>
                <w:lang w:eastAsia="en-SG"/>
              </w:rPr>
              <w:t>Compute and report interest on notes receivable</w:t>
            </w:r>
            <w:r>
              <w:rPr>
                <w:szCs w:val="24"/>
                <w:lang w:eastAsia="en-SG"/>
              </w:rPr>
              <w:t>.</w:t>
            </w:r>
          </w:p>
          <w:p w14:paraId="6CDFE1FF" w14:textId="77777777" w:rsidR="008E44B1" w:rsidRPr="006202CA" w:rsidRDefault="008E44B1" w:rsidP="008E44B1">
            <w:pPr>
              <w:numPr>
                <w:ilvl w:val="0"/>
                <w:numId w:val="3"/>
              </w:numPr>
              <w:tabs>
                <w:tab w:val="left" w:pos="166"/>
              </w:tabs>
              <w:spacing w:after="0" w:line="240" w:lineRule="exact"/>
              <w:ind w:right="113"/>
              <w:rPr>
                <w:szCs w:val="24"/>
                <w:lang w:val="en-GB"/>
              </w:rPr>
            </w:pPr>
            <w:r w:rsidRPr="001709D6">
              <w:rPr>
                <w:szCs w:val="24"/>
                <w:lang w:eastAsia="en-SG"/>
              </w:rPr>
              <w:lastRenderedPageBreak/>
              <w:t>Compute and interpret the receivables turnover ratio</w:t>
            </w:r>
            <w:r>
              <w:rPr>
                <w:szCs w:val="24"/>
                <w:lang w:eastAsia="en-SG"/>
              </w:rPr>
              <w:t>.</w:t>
            </w:r>
          </w:p>
          <w:p w14:paraId="51531A07" w14:textId="72EA198D" w:rsidR="00FB2EB9" w:rsidRPr="00F85660" w:rsidRDefault="008E44B1" w:rsidP="008E44B1">
            <w:pPr>
              <w:numPr>
                <w:ilvl w:val="0"/>
                <w:numId w:val="3"/>
              </w:numPr>
              <w:tabs>
                <w:tab w:val="left" w:pos="166"/>
              </w:tabs>
              <w:spacing w:after="0" w:line="240" w:lineRule="exact"/>
              <w:ind w:right="113"/>
              <w:rPr>
                <w:szCs w:val="24"/>
                <w:lang w:val="en-GB"/>
              </w:rPr>
            </w:pPr>
            <w:r w:rsidRPr="001709D6">
              <w:rPr>
                <w:szCs w:val="24"/>
                <w:lang w:eastAsia="en-SG"/>
              </w:rPr>
              <w:t>Record bad debts using the direct write-off method</w:t>
            </w:r>
            <w:r>
              <w:rPr>
                <w:szCs w:val="24"/>
                <w:lang w:eastAsia="en-SG"/>
              </w:rPr>
              <w:t>.</w:t>
            </w:r>
          </w:p>
          <w:p w14:paraId="69699247" w14:textId="77777777" w:rsidR="001370A8" w:rsidRDefault="001370A8" w:rsidP="00170341">
            <w:pPr>
              <w:tabs>
                <w:tab w:val="left" w:pos="166"/>
              </w:tabs>
              <w:spacing w:after="0" w:line="240" w:lineRule="exact"/>
              <w:ind w:left="360" w:right="113"/>
              <w:rPr>
                <w:szCs w:val="24"/>
                <w:u w:val="single"/>
                <w:lang w:val="en-GB"/>
              </w:rPr>
            </w:pPr>
          </w:p>
          <w:p w14:paraId="0F59ED06" w14:textId="7151C7C4" w:rsidR="008E44B1" w:rsidRPr="00F85660" w:rsidRDefault="008E44B1" w:rsidP="00170341">
            <w:pPr>
              <w:spacing w:after="0" w:line="240" w:lineRule="auto"/>
              <w:contextualSpacing/>
              <w:rPr>
                <w:szCs w:val="24"/>
                <w:u w:val="single"/>
                <w:lang w:val="en-GB"/>
              </w:rPr>
            </w:pPr>
            <w:r>
              <w:rPr>
                <w:szCs w:val="24"/>
                <w:u w:val="single"/>
                <w:lang w:val="en-GB"/>
              </w:rPr>
              <w:t>Reading</w:t>
            </w:r>
            <w:r w:rsidRPr="00F85660">
              <w:rPr>
                <w:szCs w:val="24"/>
                <w:u w:val="single"/>
                <w:lang w:val="en-GB"/>
              </w:rPr>
              <w:t>:</w:t>
            </w:r>
          </w:p>
          <w:p w14:paraId="4B7205FE" w14:textId="19E32259" w:rsidR="00FF562F" w:rsidRDefault="008E44B1" w:rsidP="00FB2EB9">
            <w:pPr>
              <w:spacing w:after="0" w:line="240" w:lineRule="auto"/>
              <w:contextualSpacing/>
              <w:rPr>
                <w:szCs w:val="24"/>
                <w:lang w:val="en-GB"/>
              </w:rPr>
            </w:pPr>
            <w:r w:rsidRPr="001709D6">
              <w:rPr>
                <w:szCs w:val="24"/>
                <w:lang w:val="en-GB"/>
              </w:rPr>
              <w:t>Fred Phillips, Robert Libby, and Patricia Libby</w:t>
            </w:r>
            <w:r w:rsidRPr="00F85660">
              <w:rPr>
                <w:szCs w:val="24"/>
                <w:lang w:val="en-GB"/>
              </w:rPr>
              <w:t>, Ch</w:t>
            </w:r>
            <w:r>
              <w:rPr>
                <w:szCs w:val="24"/>
                <w:lang w:val="en-GB"/>
              </w:rPr>
              <w:t>a</w:t>
            </w:r>
            <w:r w:rsidRPr="00F85660">
              <w:rPr>
                <w:szCs w:val="24"/>
                <w:lang w:val="en-GB"/>
              </w:rPr>
              <w:t>pt</w:t>
            </w:r>
            <w:r>
              <w:rPr>
                <w:szCs w:val="24"/>
                <w:lang w:val="en-GB"/>
              </w:rPr>
              <w:t>er</w:t>
            </w:r>
            <w:r w:rsidRPr="00F85660">
              <w:rPr>
                <w:szCs w:val="24"/>
                <w:lang w:val="en-GB"/>
              </w:rPr>
              <w:t xml:space="preserve"> </w:t>
            </w:r>
            <w:r>
              <w:rPr>
                <w:lang w:val="en-GB"/>
              </w:rPr>
              <w:t>8</w:t>
            </w:r>
          </w:p>
          <w:p w14:paraId="16664651" w14:textId="2388A015" w:rsidR="00FB2EB9" w:rsidRPr="00F85660" w:rsidRDefault="00FB2EB9" w:rsidP="00170341">
            <w:pPr>
              <w:spacing w:after="0" w:line="240" w:lineRule="auto"/>
              <w:contextualSpacing/>
              <w:rPr>
                <w:szCs w:val="24"/>
                <w:lang w:val="en-GB"/>
              </w:rPr>
            </w:pPr>
          </w:p>
        </w:tc>
      </w:tr>
      <w:tr w:rsidR="00040F67" w:rsidRPr="00F85660" w14:paraId="27BFCC04" w14:textId="77777777" w:rsidTr="00D13822">
        <w:tc>
          <w:tcPr>
            <w:tcW w:w="846" w:type="dxa"/>
          </w:tcPr>
          <w:p w14:paraId="76167686" w14:textId="28D0C6C3" w:rsidR="005D7B48" w:rsidRPr="00F85660" w:rsidRDefault="005D7B48" w:rsidP="00D13822">
            <w:pPr>
              <w:rPr>
                <w:szCs w:val="24"/>
                <w:lang w:val="en-GB"/>
              </w:rPr>
            </w:pPr>
            <w:r>
              <w:rPr>
                <w:szCs w:val="24"/>
                <w:lang w:val="en-GB"/>
              </w:rPr>
              <w:lastRenderedPageBreak/>
              <w:t>7</w:t>
            </w:r>
          </w:p>
        </w:tc>
        <w:tc>
          <w:tcPr>
            <w:tcW w:w="8149" w:type="dxa"/>
          </w:tcPr>
          <w:p w14:paraId="7415B024" w14:textId="2259F100" w:rsidR="008E44B1" w:rsidRDefault="008E44B1" w:rsidP="00170341">
            <w:pPr>
              <w:tabs>
                <w:tab w:val="left" w:pos="6687"/>
              </w:tabs>
              <w:rPr>
                <w:b/>
                <w:szCs w:val="24"/>
                <w:lang w:val="en-GB"/>
              </w:rPr>
            </w:pPr>
            <w:r w:rsidRPr="00E2112F">
              <w:rPr>
                <w:b/>
                <w:szCs w:val="24"/>
                <w:lang w:val="en-GB"/>
              </w:rPr>
              <w:t>Merchandising Operations</w:t>
            </w:r>
            <w:r w:rsidR="00BC559D">
              <w:rPr>
                <w:b/>
                <w:szCs w:val="24"/>
                <w:lang w:val="en-GB"/>
              </w:rPr>
              <w:t xml:space="preserve"> and</w:t>
            </w:r>
            <w:r w:rsidRPr="00E2112F">
              <w:rPr>
                <w:b/>
                <w:szCs w:val="24"/>
                <w:lang w:val="en-GB"/>
              </w:rPr>
              <w:t xml:space="preserve"> the Multistep Income Statement</w:t>
            </w:r>
            <w:r w:rsidR="00E65CF1">
              <w:rPr>
                <w:b/>
                <w:szCs w:val="24"/>
                <w:lang w:val="en-GB"/>
              </w:rPr>
              <w:tab/>
            </w:r>
            <w:r w:rsidR="00E65CF1" w:rsidRPr="00BF7F33">
              <w:rPr>
                <w:bCs/>
                <w:i/>
                <w:iCs/>
                <w:szCs w:val="24"/>
                <w:lang w:val="en-GB"/>
              </w:rPr>
              <w:t>Lecturer:</w:t>
            </w:r>
            <w:r w:rsidR="00E65CF1">
              <w:rPr>
                <w:bCs/>
                <w:i/>
                <w:iCs/>
                <w:szCs w:val="24"/>
                <w:lang w:val="en-GB"/>
              </w:rPr>
              <w:t xml:space="preserve"> ET</w:t>
            </w:r>
          </w:p>
          <w:p w14:paraId="7F13592C" w14:textId="77777777" w:rsidR="008E44B1" w:rsidRPr="00F85660" w:rsidRDefault="008E44B1" w:rsidP="008E44B1">
            <w:pPr>
              <w:rPr>
                <w:szCs w:val="24"/>
                <w:lang w:val="en-GB"/>
              </w:rPr>
            </w:pPr>
            <w:r w:rsidRPr="00F85660">
              <w:rPr>
                <w:szCs w:val="24"/>
                <w:u w:val="single"/>
                <w:lang w:val="en-GB"/>
              </w:rPr>
              <w:t>Learning objectives</w:t>
            </w:r>
            <w:r w:rsidRPr="00F85660">
              <w:rPr>
                <w:szCs w:val="24"/>
                <w:lang w:val="en-GB"/>
              </w:rPr>
              <w:t>:</w:t>
            </w:r>
          </w:p>
          <w:p w14:paraId="2450F62E" w14:textId="77777777" w:rsidR="008E44B1" w:rsidRDefault="008E44B1" w:rsidP="008E44B1">
            <w:pPr>
              <w:numPr>
                <w:ilvl w:val="0"/>
                <w:numId w:val="2"/>
              </w:numPr>
              <w:tabs>
                <w:tab w:val="left" w:pos="166"/>
              </w:tabs>
              <w:spacing w:after="0" w:line="240" w:lineRule="exact"/>
              <w:ind w:right="113"/>
              <w:rPr>
                <w:bCs/>
                <w:szCs w:val="24"/>
              </w:rPr>
            </w:pPr>
            <w:r w:rsidRPr="00E2112F">
              <w:rPr>
                <w:bCs/>
                <w:szCs w:val="24"/>
              </w:rPr>
              <w:t>Distinguish between service and merchandising operations</w:t>
            </w:r>
            <w:r>
              <w:rPr>
                <w:bCs/>
                <w:szCs w:val="24"/>
              </w:rPr>
              <w:t>.</w:t>
            </w:r>
          </w:p>
          <w:p w14:paraId="51010CAA" w14:textId="77777777" w:rsidR="008E44B1" w:rsidRDefault="008E44B1" w:rsidP="008E44B1">
            <w:pPr>
              <w:numPr>
                <w:ilvl w:val="0"/>
                <w:numId w:val="2"/>
              </w:numPr>
              <w:tabs>
                <w:tab w:val="left" w:pos="166"/>
              </w:tabs>
              <w:spacing w:after="0" w:line="240" w:lineRule="exact"/>
              <w:ind w:right="113"/>
              <w:rPr>
                <w:bCs/>
                <w:szCs w:val="24"/>
              </w:rPr>
            </w:pPr>
            <w:r w:rsidRPr="00E2112F">
              <w:rPr>
                <w:bCs/>
                <w:szCs w:val="24"/>
              </w:rPr>
              <w:t>Explain the differences between periodic and perpetual inventory systems</w:t>
            </w:r>
            <w:r>
              <w:rPr>
                <w:bCs/>
                <w:szCs w:val="24"/>
              </w:rPr>
              <w:t>.</w:t>
            </w:r>
          </w:p>
          <w:p w14:paraId="304FBA50" w14:textId="77777777" w:rsidR="008E44B1" w:rsidRDefault="008E44B1" w:rsidP="008E44B1">
            <w:pPr>
              <w:numPr>
                <w:ilvl w:val="0"/>
                <w:numId w:val="2"/>
              </w:numPr>
              <w:tabs>
                <w:tab w:val="left" w:pos="166"/>
              </w:tabs>
              <w:spacing w:after="0" w:line="240" w:lineRule="exact"/>
              <w:ind w:right="113"/>
              <w:rPr>
                <w:bCs/>
                <w:szCs w:val="24"/>
              </w:rPr>
            </w:pPr>
            <w:r w:rsidRPr="00E2112F">
              <w:rPr>
                <w:bCs/>
                <w:szCs w:val="24"/>
              </w:rPr>
              <w:t>Analyze purchase transactions under a perpetual inventory system</w:t>
            </w:r>
            <w:r>
              <w:rPr>
                <w:bCs/>
                <w:szCs w:val="24"/>
              </w:rPr>
              <w:t>.</w:t>
            </w:r>
          </w:p>
          <w:p w14:paraId="7DAB5FC2" w14:textId="77777777" w:rsidR="008E44B1" w:rsidRDefault="008E44B1" w:rsidP="008E44B1">
            <w:pPr>
              <w:numPr>
                <w:ilvl w:val="0"/>
                <w:numId w:val="2"/>
              </w:numPr>
              <w:tabs>
                <w:tab w:val="left" w:pos="166"/>
              </w:tabs>
              <w:spacing w:after="0" w:line="240" w:lineRule="exact"/>
              <w:ind w:right="113"/>
              <w:rPr>
                <w:bCs/>
                <w:szCs w:val="24"/>
              </w:rPr>
            </w:pPr>
            <w:r w:rsidRPr="003A028B">
              <w:rPr>
                <w:bCs/>
                <w:szCs w:val="24"/>
              </w:rPr>
              <w:t>Analyze sales transactions under a perpetual inventory system</w:t>
            </w:r>
            <w:r>
              <w:rPr>
                <w:bCs/>
                <w:szCs w:val="24"/>
              </w:rPr>
              <w:t>.</w:t>
            </w:r>
          </w:p>
          <w:p w14:paraId="284CD3BC" w14:textId="296CEDCB" w:rsidR="00BC559D" w:rsidRDefault="00BC559D" w:rsidP="00BC559D">
            <w:pPr>
              <w:numPr>
                <w:ilvl w:val="0"/>
                <w:numId w:val="2"/>
              </w:numPr>
              <w:tabs>
                <w:tab w:val="left" w:pos="166"/>
              </w:tabs>
              <w:spacing w:after="0" w:line="240" w:lineRule="exact"/>
              <w:ind w:right="113"/>
              <w:rPr>
                <w:bCs/>
                <w:szCs w:val="24"/>
              </w:rPr>
            </w:pPr>
            <w:r w:rsidRPr="00BC559D">
              <w:rPr>
                <w:bCs/>
                <w:szCs w:val="24"/>
              </w:rPr>
              <w:t>Analyze sales of bundled items under a perpetual inventory system</w:t>
            </w:r>
            <w:r>
              <w:rPr>
                <w:bCs/>
                <w:szCs w:val="24"/>
              </w:rPr>
              <w:t>.</w:t>
            </w:r>
          </w:p>
          <w:p w14:paraId="3285875E" w14:textId="77777777" w:rsidR="008E44B1" w:rsidRDefault="008E44B1" w:rsidP="008E44B1">
            <w:pPr>
              <w:numPr>
                <w:ilvl w:val="0"/>
                <w:numId w:val="2"/>
              </w:numPr>
              <w:tabs>
                <w:tab w:val="left" w:pos="166"/>
              </w:tabs>
              <w:spacing w:after="0" w:line="240" w:lineRule="exact"/>
              <w:ind w:right="113"/>
              <w:rPr>
                <w:bCs/>
                <w:szCs w:val="24"/>
              </w:rPr>
            </w:pPr>
            <w:r w:rsidRPr="003A028B">
              <w:rPr>
                <w:bCs/>
                <w:szCs w:val="24"/>
              </w:rPr>
              <w:t>Prepare and analyze a merchandiser’s multistep income statement</w:t>
            </w:r>
            <w:r>
              <w:rPr>
                <w:bCs/>
                <w:szCs w:val="24"/>
              </w:rPr>
              <w:t>.</w:t>
            </w:r>
          </w:p>
          <w:p w14:paraId="5F281AD6" w14:textId="2F0FCC44" w:rsidR="008E44B1" w:rsidRPr="00040F67" w:rsidRDefault="008E44B1" w:rsidP="00040F67">
            <w:pPr>
              <w:numPr>
                <w:ilvl w:val="0"/>
                <w:numId w:val="2"/>
              </w:numPr>
              <w:tabs>
                <w:tab w:val="left" w:pos="166"/>
              </w:tabs>
              <w:spacing w:after="0" w:line="240" w:lineRule="exact"/>
              <w:ind w:right="113"/>
              <w:rPr>
                <w:bCs/>
                <w:szCs w:val="24"/>
              </w:rPr>
            </w:pPr>
            <w:r w:rsidRPr="002A5628">
              <w:rPr>
                <w:bCs/>
                <w:szCs w:val="24"/>
              </w:rPr>
              <w:t>Record purchase and sales discounts under a perpetual inventory system.</w:t>
            </w:r>
          </w:p>
          <w:p w14:paraId="209A6ED1" w14:textId="77777777" w:rsidR="008E44B1" w:rsidRDefault="008E44B1" w:rsidP="008E44B1">
            <w:pPr>
              <w:tabs>
                <w:tab w:val="left" w:pos="166"/>
              </w:tabs>
              <w:spacing w:after="0" w:line="240" w:lineRule="exact"/>
              <w:ind w:right="113"/>
              <w:rPr>
                <w:bCs/>
                <w:szCs w:val="24"/>
              </w:rPr>
            </w:pPr>
          </w:p>
          <w:p w14:paraId="348D2AB7" w14:textId="77777777" w:rsidR="008E44B1" w:rsidRPr="00F85660" w:rsidRDefault="008E44B1" w:rsidP="00170341">
            <w:pPr>
              <w:spacing w:after="0" w:line="240" w:lineRule="auto"/>
              <w:rPr>
                <w:szCs w:val="24"/>
                <w:lang w:val="en-GB"/>
              </w:rPr>
            </w:pPr>
            <w:r>
              <w:rPr>
                <w:szCs w:val="24"/>
                <w:u w:val="single"/>
                <w:lang w:val="en-GB"/>
              </w:rPr>
              <w:t>Reading</w:t>
            </w:r>
            <w:r w:rsidRPr="00F85660">
              <w:rPr>
                <w:szCs w:val="24"/>
                <w:lang w:val="en-GB"/>
              </w:rPr>
              <w:t>:</w:t>
            </w:r>
          </w:p>
          <w:p w14:paraId="7E5CF509" w14:textId="39A96801" w:rsidR="00FB2EB9" w:rsidRDefault="008E44B1" w:rsidP="00170341">
            <w:pPr>
              <w:spacing w:after="0" w:line="240" w:lineRule="auto"/>
              <w:rPr>
                <w:bCs/>
                <w:szCs w:val="24"/>
                <w:lang w:val="en-GB"/>
              </w:rPr>
            </w:pPr>
            <w:r w:rsidRPr="003A028B">
              <w:rPr>
                <w:bCs/>
                <w:szCs w:val="24"/>
                <w:lang w:val="en-GB"/>
              </w:rPr>
              <w:t>Fred Phillips, Robert Libby, and Patricia Libby</w:t>
            </w:r>
            <w:r w:rsidR="00BC559D">
              <w:rPr>
                <w:bCs/>
                <w:szCs w:val="24"/>
                <w:lang w:val="en-GB"/>
              </w:rPr>
              <w:t>, Chapter</w:t>
            </w:r>
            <w:r>
              <w:rPr>
                <w:bCs/>
                <w:szCs w:val="24"/>
                <w:lang w:val="en-GB"/>
              </w:rPr>
              <w:t xml:space="preserve"> 6 (exclude “Net Method” on page 276 and “Periodic System” on pages 277 – 278)</w:t>
            </w:r>
          </w:p>
          <w:p w14:paraId="63254473" w14:textId="26AC8626" w:rsidR="008E44B1" w:rsidRPr="00F85660" w:rsidRDefault="008E44B1" w:rsidP="00170341">
            <w:pPr>
              <w:spacing w:after="0" w:line="240" w:lineRule="auto"/>
              <w:rPr>
                <w:szCs w:val="24"/>
                <w:lang w:val="en-GB"/>
              </w:rPr>
            </w:pPr>
          </w:p>
        </w:tc>
      </w:tr>
      <w:tr w:rsidR="00040F67" w:rsidRPr="00F85660" w14:paraId="229CB9EA" w14:textId="77777777" w:rsidTr="00D13822">
        <w:tc>
          <w:tcPr>
            <w:tcW w:w="846" w:type="dxa"/>
          </w:tcPr>
          <w:p w14:paraId="0EDF5247" w14:textId="4AB961A6" w:rsidR="00040F67" w:rsidRDefault="00040F67" w:rsidP="00D13822">
            <w:pPr>
              <w:rPr>
                <w:szCs w:val="24"/>
                <w:lang w:val="en-GB"/>
              </w:rPr>
            </w:pPr>
            <w:r>
              <w:rPr>
                <w:szCs w:val="24"/>
                <w:lang w:val="en-GB"/>
              </w:rPr>
              <w:t>8</w:t>
            </w:r>
          </w:p>
        </w:tc>
        <w:tc>
          <w:tcPr>
            <w:tcW w:w="8149" w:type="dxa"/>
          </w:tcPr>
          <w:p w14:paraId="5AA57F12" w14:textId="7B5EACB3" w:rsidR="00040F67" w:rsidRDefault="00040F67" w:rsidP="00170341">
            <w:pPr>
              <w:tabs>
                <w:tab w:val="left" w:pos="6690"/>
              </w:tabs>
              <w:rPr>
                <w:b/>
                <w:szCs w:val="24"/>
                <w:lang w:val="en-GB"/>
              </w:rPr>
            </w:pPr>
            <w:r>
              <w:rPr>
                <w:b/>
                <w:szCs w:val="24"/>
                <w:lang w:val="en-GB"/>
              </w:rPr>
              <w:t>Inventory and Cost of Goods Sold</w:t>
            </w:r>
            <w:r w:rsidR="00E65CF1">
              <w:rPr>
                <w:b/>
                <w:szCs w:val="24"/>
                <w:lang w:val="en-GB"/>
              </w:rPr>
              <w:tab/>
            </w:r>
            <w:r w:rsidR="00E65CF1" w:rsidRPr="00BF7F33">
              <w:rPr>
                <w:bCs/>
                <w:i/>
                <w:iCs/>
                <w:szCs w:val="24"/>
                <w:lang w:val="en-GB"/>
              </w:rPr>
              <w:t>Lecturer:</w:t>
            </w:r>
            <w:r w:rsidR="00E65CF1">
              <w:rPr>
                <w:bCs/>
                <w:i/>
                <w:iCs/>
                <w:szCs w:val="24"/>
                <w:lang w:val="en-GB"/>
              </w:rPr>
              <w:t xml:space="preserve"> ET</w:t>
            </w:r>
          </w:p>
          <w:p w14:paraId="1A08B47A" w14:textId="77777777" w:rsidR="00040F67" w:rsidRPr="00F85660" w:rsidRDefault="00040F67" w:rsidP="00947F7C">
            <w:pPr>
              <w:rPr>
                <w:szCs w:val="24"/>
                <w:lang w:val="en-GB"/>
              </w:rPr>
            </w:pPr>
            <w:r w:rsidRPr="00F85660">
              <w:rPr>
                <w:szCs w:val="24"/>
                <w:u w:val="single"/>
                <w:lang w:val="en-GB"/>
              </w:rPr>
              <w:t>Learning objectives</w:t>
            </w:r>
            <w:r w:rsidRPr="00F85660">
              <w:rPr>
                <w:szCs w:val="24"/>
                <w:lang w:val="en-GB"/>
              </w:rPr>
              <w:t>:</w:t>
            </w:r>
          </w:p>
          <w:p w14:paraId="51E0F2AE"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Describe the issues in managing different types of inventory</w:t>
            </w:r>
            <w:r>
              <w:rPr>
                <w:bCs/>
                <w:szCs w:val="24"/>
              </w:rPr>
              <w:t>.</w:t>
            </w:r>
          </w:p>
          <w:p w14:paraId="3DCADF5E"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Explain how to report Inventory and Cost of Goods Sold</w:t>
            </w:r>
            <w:r>
              <w:rPr>
                <w:bCs/>
                <w:szCs w:val="24"/>
              </w:rPr>
              <w:t>.</w:t>
            </w:r>
          </w:p>
          <w:p w14:paraId="2AE7F10A"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 xml:space="preserve">Compute costs using </w:t>
            </w:r>
            <w:r>
              <w:rPr>
                <w:bCs/>
                <w:szCs w:val="24"/>
              </w:rPr>
              <w:t>four</w:t>
            </w:r>
            <w:r w:rsidRPr="003A028B">
              <w:rPr>
                <w:bCs/>
                <w:szCs w:val="24"/>
              </w:rPr>
              <w:t xml:space="preserve"> inventory costing methods</w:t>
            </w:r>
            <w:r>
              <w:rPr>
                <w:bCs/>
                <w:szCs w:val="24"/>
              </w:rPr>
              <w:t>.</w:t>
            </w:r>
          </w:p>
          <w:p w14:paraId="1F16E8F2"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Report inventory at the lower of cost or market</w:t>
            </w:r>
            <w:r>
              <w:rPr>
                <w:bCs/>
                <w:szCs w:val="24"/>
              </w:rPr>
              <w:t>/net realizable value.</w:t>
            </w:r>
          </w:p>
          <w:p w14:paraId="4CF35D5C"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Evaluate inventory management by computing and interpreting the inventory turnover ratio</w:t>
            </w:r>
            <w:r>
              <w:rPr>
                <w:bCs/>
                <w:szCs w:val="24"/>
              </w:rPr>
              <w:t>.</w:t>
            </w:r>
          </w:p>
          <w:p w14:paraId="2F517D45"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Compute inventory costs in perpetual systems</w:t>
            </w:r>
            <w:r>
              <w:rPr>
                <w:bCs/>
                <w:szCs w:val="24"/>
              </w:rPr>
              <w:t>.</w:t>
            </w:r>
          </w:p>
          <w:p w14:paraId="643F9AA7" w14:textId="77777777" w:rsidR="00040F67" w:rsidRDefault="00040F67" w:rsidP="00947F7C">
            <w:pPr>
              <w:numPr>
                <w:ilvl w:val="0"/>
                <w:numId w:val="2"/>
              </w:numPr>
              <w:tabs>
                <w:tab w:val="left" w:pos="166"/>
              </w:tabs>
              <w:spacing w:after="0" w:line="240" w:lineRule="exact"/>
              <w:ind w:right="113"/>
              <w:rPr>
                <w:bCs/>
                <w:szCs w:val="24"/>
              </w:rPr>
            </w:pPr>
            <w:r w:rsidRPr="003A028B">
              <w:rPr>
                <w:bCs/>
                <w:szCs w:val="24"/>
              </w:rPr>
              <w:t>Determine the effects of inventory errors</w:t>
            </w:r>
            <w:r>
              <w:rPr>
                <w:bCs/>
                <w:szCs w:val="24"/>
              </w:rPr>
              <w:t>.</w:t>
            </w:r>
          </w:p>
          <w:p w14:paraId="2B3CCEF0" w14:textId="77777777" w:rsidR="00040F67" w:rsidRPr="00832EF7" w:rsidRDefault="00040F67" w:rsidP="00947F7C">
            <w:pPr>
              <w:tabs>
                <w:tab w:val="left" w:pos="166"/>
              </w:tabs>
              <w:spacing w:after="0" w:line="240" w:lineRule="exact"/>
              <w:ind w:right="113"/>
              <w:rPr>
                <w:bCs/>
                <w:szCs w:val="24"/>
              </w:rPr>
            </w:pPr>
          </w:p>
          <w:p w14:paraId="56DB9F3C" w14:textId="77777777" w:rsidR="00040F67" w:rsidRPr="00F85660" w:rsidRDefault="00040F67" w:rsidP="00170341">
            <w:pPr>
              <w:spacing w:after="0" w:line="240" w:lineRule="auto"/>
              <w:rPr>
                <w:szCs w:val="24"/>
                <w:lang w:val="en-GB"/>
              </w:rPr>
            </w:pPr>
            <w:r>
              <w:rPr>
                <w:szCs w:val="24"/>
                <w:u w:val="single"/>
                <w:lang w:val="en-GB"/>
              </w:rPr>
              <w:t>Reading</w:t>
            </w:r>
            <w:r w:rsidRPr="00F85660">
              <w:rPr>
                <w:szCs w:val="24"/>
                <w:lang w:val="en-GB"/>
              </w:rPr>
              <w:t>:</w:t>
            </w:r>
          </w:p>
          <w:p w14:paraId="5C444E8D" w14:textId="3307C6A1" w:rsidR="00E25D95" w:rsidRDefault="00040F67" w:rsidP="00FB2EB9">
            <w:pPr>
              <w:spacing w:after="0" w:line="240" w:lineRule="auto"/>
              <w:rPr>
                <w:b/>
                <w:szCs w:val="24"/>
                <w:lang w:val="en-GB"/>
              </w:rPr>
            </w:pPr>
            <w:r w:rsidRPr="003A028B">
              <w:rPr>
                <w:bCs/>
                <w:szCs w:val="24"/>
                <w:lang w:val="en-GB"/>
              </w:rPr>
              <w:t>Fred Phillips, Robert Libby, and Patricia Libby</w:t>
            </w:r>
            <w:r>
              <w:rPr>
                <w:bCs/>
                <w:szCs w:val="24"/>
                <w:lang w:val="en-GB"/>
              </w:rPr>
              <w:t xml:space="preserve">, Chapter </w:t>
            </w:r>
            <w:r w:rsidR="00E25D95">
              <w:rPr>
                <w:bCs/>
                <w:szCs w:val="24"/>
                <w:lang w:val="en-GB"/>
              </w:rPr>
              <w:t>7</w:t>
            </w:r>
          </w:p>
          <w:p w14:paraId="28641595" w14:textId="01816675" w:rsidR="00FB2EB9" w:rsidRDefault="00FB2EB9" w:rsidP="00170341">
            <w:pPr>
              <w:spacing w:after="0" w:line="240" w:lineRule="auto"/>
              <w:rPr>
                <w:b/>
                <w:szCs w:val="24"/>
                <w:lang w:val="en-GB"/>
              </w:rPr>
            </w:pPr>
          </w:p>
        </w:tc>
      </w:tr>
      <w:tr w:rsidR="00040F67" w:rsidRPr="00F85660" w14:paraId="7131D3F9" w14:textId="77777777" w:rsidTr="00D13822">
        <w:tc>
          <w:tcPr>
            <w:tcW w:w="846" w:type="dxa"/>
          </w:tcPr>
          <w:p w14:paraId="04027FF0" w14:textId="3D9DD435" w:rsidR="005D7B48" w:rsidRPr="00F85660" w:rsidRDefault="00E25D95" w:rsidP="00D13822">
            <w:pPr>
              <w:rPr>
                <w:szCs w:val="24"/>
                <w:lang w:val="en-GB"/>
              </w:rPr>
            </w:pPr>
            <w:r>
              <w:rPr>
                <w:szCs w:val="24"/>
                <w:lang w:val="en-GB"/>
              </w:rPr>
              <w:t>9</w:t>
            </w:r>
          </w:p>
        </w:tc>
        <w:tc>
          <w:tcPr>
            <w:tcW w:w="8149" w:type="dxa"/>
          </w:tcPr>
          <w:p w14:paraId="6EF2BC6D" w14:textId="4239E576" w:rsidR="005D7B48" w:rsidRPr="00717784" w:rsidRDefault="00AF1465" w:rsidP="00170341">
            <w:pPr>
              <w:tabs>
                <w:tab w:val="left" w:pos="6733"/>
              </w:tabs>
              <w:rPr>
                <w:b/>
                <w:szCs w:val="24"/>
                <w:lang w:val="en-GB"/>
              </w:rPr>
            </w:pPr>
            <w:r>
              <w:rPr>
                <w:b/>
                <w:szCs w:val="24"/>
                <w:lang w:val="en-GB"/>
              </w:rPr>
              <w:t>Long-Lived Tangible Asset</w:t>
            </w:r>
            <w:r w:rsidR="005D7B48">
              <w:rPr>
                <w:b/>
                <w:szCs w:val="24"/>
                <w:lang w:val="en-GB"/>
              </w:rPr>
              <w:t>s</w:t>
            </w:r>
            <w:r w:rsidR="00E65CF1">
              <w:rPr>
                <w:b/>
                <w:szCs w:val="24"/>
                <w:lang w:val="en-GB"/>
              </w:rPr>
              <w:tab/>
            </w:r>
            <w:r w:rsidR="00E65CF1" w:rsidRPr="00BF7F33">
              <w:rPr>
                <w:bCs/>
                <w:i/>
                <w:iCs/>
                <w:szCs w:val="24"/>
                <w:lang w:val="en-GB"/>
              </w:rPr>
              <w:t>Lecturer:</w:t>
            </w:r>
            <w:r w:rsidR="00E65CF1">
              <w:rPr>
                <w:bCs/>
                <w:i/>
                <w:iCs/>
                <w:szCs w:val="24"/>
                <w:lang w:val="en-GB"/>
              </w:rPr>
              <w:t xml:space="preserve"> ET</w:t>
            </w:r>
          </w:p>
          <w:p w14:paraId="7133A22C" w14:textId="77777777" w:rsidR="005D7B48" w:rsidRPr="00F85660" w:rsidRDefault="005D7B48" w:rsidP="00D13822">
            <w:pPr>
              <w:rPr>
                <w:szCs w:val="24"/>
                <w:lang w:val="en-GB"/>
              </w:rPr>
            </w:pPr>
            <w:r w:rsidRPr="00F85660">
              <w:rPr>
                <w:szCs w:val="24"/>
                <w:u w:val="single"/>
                <w:lang w:val="en-GB"/>
              </w:rPr>
              <w:t>Learning objectives</w:t>
            </w:r>
            <w:r w:rsidRPr="00F85660">
              <w:rPr>
                <w:szCs w:val="24"/>
                <w:lang w:val="en-GB"/>
              </w:rPr>
              <w:t>:</w:t>
            </w:r>
          </w:p>
          <w:p w14:paraId="64E1667F" w14:textId="0AF2A39E" w:rsidR="005D7B48" w:rsidRDefault="00AF1465" w:rsidP="00AF1465">
            <w:pPr>
              <w:numPr>
                <w:ilvl w:val="0"/>
                <w:numId w:val="2"/>
              </w:numPr>
              <w:tabs>
                <w:tab w:val="left" w:pos="166"/>
              </w:tabs>
              <w:spacing w:after="0" w:line="240" w:lineRule="exact"/>
              <w:ind w:right="113"/>
              <w:rPr>
                <w:szCs w:val="24"/>
                <w:lang w:eastAsia="en-SG"/>
              </w:rPr>
            </w:pPr>
            <w:r w:rsidRPr="00AF1465">
              <w:rPr>
                <w:szCs w:val="24"/>
                <w:lang w:val="en-GB"/>
              </w:rPr>
              <w:t>Define, classify, and explain the nature of long-lived assets</w:t>
            </w:r>
            <w:r>
              <w:rPr>
                <w:szCs w:val="24"/>
                <w:lang w:val="en-GB"/>
              </w:rPr>
              <w:t>.</w:t>
            </w:r>
          </w:p>
          <w:p w14:paraId="3626015C" w14:textId="6552E20B" w:rsidR="005D7B48" w:rsidRDefault="00AF1465" w:rsidP="00AF1465">
            <w:pPr>
              <w:numPr>
                <w:ilvl w:val="0"/>
                <w:numId w:val="2"/>
              </w:numPr>
              <w:tabs>
                <w:tab w:val="left" w:pos="166"/>
              </w:tabs>
              <w:spacing w:after="0" w:line="240" w:lineRule="exact"/>
              <w:ind w:right="113"/>
              <w:rPr>
                <w:szCs w:val="24"/>
                <w:lang w:eastAsia="en-SG"/>
              </w:rPr>
            </w:pPr>
            <w:r w:rsidRPr="00AF1465">
              <w:rPr>
                <w:szCs w:val="24"/>
                <w:lang w:eastAsia="en-SG"/>
              </w:rPr>
              <w:t>Apply the cost principle to the acquisition of long-lived assets</w:t>
            </w:r>
            <w:r>
              <w:rPr>
                <w:szCs w:val="24"/>
                <w:lang w:eastAsia="en-SG"/>
              </w:rPr>
              <w:t>.</w:t>
            </w:r>
          </w:p>
          <w:p w14:paraId="6B0EFD7C" w14:textId="0DBA34B7" w:rsidR="005D7B48" w:rsidRDefault="00AF1465" w:rsidP="00AF1465">
            <w:pPr>
              <w:numPr>
                <w:ilvl w:val="0"/>
                <w:numId w:val="2"/>
              </w:numPr>
              <w:tabs>
                <w:tab w:val="left" w:pos="166"/>
              </w:tabs>
              <w:spacing w:after="0" w:line="240" w:lineRule="exact"/>
              <w:ind w:right="113"/>
              <w:rPr>
                <w:szCs w:val="24"/>
                <w:lang w:eastAsia="en-SG"/>
              </w:rPr>
            </w:pPr>
            <w:r w:rsidRPr="00AF1465">
              <w:rPr>
                <w:szCs w:val="24"/>
                <w:lang w:eastAsia="en-SG"/>
              </w:rPr>
              <w:t>Apply various depreciation methods as economic benefits are used up over time</w:t>
            </w:r>
            <w:r>
              <w:rPr>
                <w:szCs w:val="24"/>
                <w:lang w:eastAsia="en-SG"/>
              </w:rPr>
              <w:t>.</w:t>
            </w:r>
          </w:p>
          <w:p w14:paraId="5A065BDA" w14:textId="5F92686C" w:rsidR="0061086A" w:rsidRDefault="00AF1465" w:rsidP="00AF1465">
            <w:pPr>
              <w:numPr>
                <w:ilvl w:val="0"/>
                <w:numId w:val="2"/>
              </w:numPr>
              <w:tabs>
                <w:tab w:val="left" w:pos="166"/>
              </w:tabs>
              <w:spacing w:after="0" w:line="240" w:lineRule="exact"/>
              <w:ind w:right="113"/>
              <w:rPr>
                <w:szCs w:val="24"/>
                <w:lang w:eastAsia="en-SG"/>
              </w:rPr>
            </w:pPr>
            <w:r w:rsidRPr="00AF1465">
              <w:rPr>
                <w:szCs w:val="24"/>
                <w:lang w:eastAsia="en-SG"/>
              </w:rPr>
              <w:t>Explain the effect of asset impairment on the financial statements</w:t>
            </w:r>
            <w:r>
              <w:rPr>
                <w:szCs w:val="24"/>
                <w:lang w:eastAsia="en-SG"/>
              </w:rPr>
              <w:t>.</w:t>
            </w:r>
          </w:p>
          <w:p w14:paraId="391F80CC" w14:textId="1B828CB7" w:rsidR="005D7B48" w:rsidRDefault="00AF1465" w:rsidP="00AF1465">
            <w:pPr>
              <w:numPr>
                <w:ilvl w:val="0"/>
                <w:numId w:val="2"/>
              </w:numPr>
              <w:tabs>
                <w:tab w:val="left" w:pos="166"/>
              </w:tabs>
              <w:spacing w:after="0" w:line="240" w:lineRule="exact"/>
              <w:ind w:right="113"/>
              <w:rPr>
                <w:szCs w:val="24"/>
                <w:lang w:eastAsia="en-SG"/>
              </w:rPr>
            </w:pPr>
            <w:r w:rsidRPr="00AF1465">
              <w:rPr>
                <w:szCs w:val="24"/>
                <w:lang w:eastAsia="en-SG"/>
              </w:rPr>
              <w:t>Analyze the disposal of long-lived tangible assets</w:t>
            </w:r>
            <w:r>
              <w:rPr>
                <w:szCs w:val="24"/>
                <w:lang w:eastAsia="en-SG"/>
              </w:rPr>
              <w:t>.</w:t>
            </w:r>
          </w:p>
          <w:p w14:paraId="34DB484A" w14:textId="12D0E208" w:rsidR="008E6FC3" w:rsidRPr="008E6FC3" w:rsidRDefault="00AF1465" w:rsidP="00AF1465">
            <w:pPr>
              <w:numPr>
                <w:ilvl w:val="0"/>
                <w:numId w:val="2"/>
              </w:numPr>
              <w:tabs>
                <w:tab w:val="left" w:pos="166"/>
              </w:tabs>
              <w:spacing w:after="0" w:line="240" w:lineRule="exact"/>
              <w:ind w:right="113"/>
              <w:rPr>
                <w:szCs w:val="24"/>
                <w:lang w:eastAsia="en-SG"/>
              </w:rPr>
            </w:pPr>
            <w:r w:rsidRPr="00AF1465">
              <w:rPr>
                <w:szCs w:val="24"/>
                <w:lang w:eastAsia="en-SG"/>
              </w:rPr>
              <w:t>Interpret the fixed asset turnover ratio</w:t>
            </w:r>
            <w:r>
              <w:rPr>
                <w:szCs w:val="24"/>
                <w:lang w:eastAsia="en-SG"/>
              </w:rPr>
              <w:t>.</w:t>
            </w:r>
          </w:p>
          <w:p w14:paraId="06E0DD48" w14:textId="128E06FA" w:rsidR="005D7B48" w:rsidRDefault="00AF1465" w:rsidP="00AF1465">
            <w:pPr>
              <w:numPr>
                <w:ilvl w:val="0"/>
                <w:numId w:val="2"/>
              </w:numPr>
              <w:tabs>
                <w:tab w:val="left" w:pos="166"/>
              </w:tabs>
              <w:spacing w:after="0" w:line="240" w:lineRule="exact"/>
              <w:ind w:right="113"/>
              <w:rPr>
                <w:szCs w:val="24"/>
                <w:lang w:eastAsia="en-SG"/>
              </w:rPr>
            </w:pPr>
            <w:r w:rsidRPr="00AF1465">
              <w:rPr>
                <w:szCs w:val="24"/>
                <w:lang w:eastAsia="en-SG"/>
              </w:rPr>
              <w:t>Describe factors to consider when comparing companies’ long-lived assets</w:t>
            </w:r>
            <w:r>
              <w:rPr>
                <w:szCs w:val="24"/>
                <w:lang w:eastAsia="en-SG"/>
              </w:rPr>
              <w:t>.</w:t>
            </w:r>
          </w:p>
          <w:p w14:paraId="4893323A" w14:textId="4C5BE747" w:rsidR="00FB2EB9" w:rsidRDefault="005A7725" w:rsidP="005A7725">
            <w:pPr>
              <w:numPr>
                <w:ilvl w:val="0"/>
                <w:numId w:val="2"/>
              </w:numPr>
              <w:tabs>
                <w:tab w:val="clear" w:pos="360"/>
                <w:tab w:val="left" w:pos="166"/>
                <w:tab w:val="num" w:pos="234"/>
              </w:tabs>
              <w:spacing w:after="0" w:line="240" w:lineRule="exact"/>
              <w:ind w:left="234" w:right="113" w:hanging="234"/>
              <w:rPr>
                <w:szCs w:val="24"/>
                <w:lang w:eastAsia="en-SG"/>
              </w:rPr>
            </w:pPr>
            <w:r w:rsidRPr="005A7725">
              <w:rPr>
                <w:szCs w:val="24"/>
                <w:lang w:eastAsia="en-SG"/>
              </w:rPr>
              <w:t>Calculate changes in depreciation arising from changes in estimates or capitalized cost.</w:t>
            </w:r>
          </w:p>
          <w:p w14:paraId="7B95C3A2" w14:textId="2BD42955" w:rsidR="005D7B48" w:rsidRPr="00FB2EB9" w:rsidRDefault="005D7B48" w:rsidP="00170341">
            <w:pPr>
              <w:tabs>
                <w:tab w:val="left" w:pos="166"/>
              </w:tabs>
              <w:spacing w:after="0" w:line="240" w:lineRule="exact"/>
              <w:ind w:left="234" w:right="113"/>
              <w:rPr>
                <w:szCs w:val="24"/>
                <w:lang w:eastAsia="en-SG"/>
              </w:rPr>
            </w:pPr>
          </w:p>
          <w:p w14:paraId="3B7F0BB2" w14:textId="77777777" w:rsidR="005D7B48" w:rsidRPr="00F85660" w:rsidRDefault="005D7B48" w:rsidP="00170341">
            <w:pPr>
              <w:spacing w:after="0" w:line="240" w:lineRule="auto"/>
              <w:rPr>
                <w:szCs w:val="24"/>
                <w:u w:val="single"/>
                <w:lang w:val="en-GB"/>
              </w:rPr>
            </w:pPr>
            <w:r>
              <w:rPr>
                <w:szCs w:val="24"/>
                <w:u w:val="single"/>
                <w:lang w:val="en-GB"/>
              </w:rPr>
              <w:t>Reading</w:t>
            </w:r>
            <w:r w:rsidRPr="00F85660">
              <w:rPr>
                <w:szCs w:val="24"/>
                <w:u w:val="single"/>
                <w:lang w:val="en-GB"/>
              </w:rPr>
              <w:t>:</w:t>
            </w:r>
          </w:p>
          <w:p w14:paraId="4E82F711" w14:textId="6ED586CE" w:rsidR="005D7B48" w:rsidRDefault="00AF1465" w:rsidP="00170341">
            <w:pPr>
              <w:spacing w:after="0" w:line="240" w:lineRule="auto"/>
              <w:rPr>
                <w:bCs/>
                <w:iCs/>
                <w:color w:val="000000"/>
                <w:szCs w:val="24"/>
              </w:rPr>
            </w:pPr>
            <w:r w:rsidRPr="00AF1465">
              <w:rPr>
                <w:szCs w:val="24"/>
                <w:lang w:val="en-GB"/>
              </w:rPr>
              <w:t>Fred Phillips, Robert Libby, and Patricia Libby</w:t>
            </w:r>
            <w:r w:rsidR="005D7B48" w:rsidRPr="00F85660">
              <w:rPr>
                <w:szCs w:val="24"/>
                <w:lang w:val="en-GB"/>
              </w:rPr>
              <w:t>, Ch</w:t>
            </w:r>
            <w:r w:rsidR="005D7B48">
              <w:rPr>
                <w:szCs w:val="24"/>
                <w:lang w:val="en-GB"/>
              </w:rPr>
              <w:t>a</w:t>
            </w:r>
            <w:r w:rsidR="005D7B48" w:rsidRPr="00F85660">
              <w:rPr>
                <w:szCs w:val="24"/>
                <w:lang w:val="en-GB"/>
              </w:rPr>
              <w:t>pt</w:t>
            </w:r>
            <w:r w:rsidR="005D7B48">
              <w:rPr>
                <w:szCs w:val="24"/>
                <w:lang w:val="en-GB"/>
              </w:rPr>
              <w:t>er</w:t>
            </w:r>
            <w:r w:rsidR="005D7B48" w:rsidRPr="00F85660">
              <w:rPr>
                <w:szCs w:val="24"/>
                <w:lang w:val="en-GB"/>
              </w:rPr>
              <w:t xml:space="preserve"> </w:t>
            </w:r>
            <w:r w:rsidR="005D7B48">
              <w:rPr>
                <w:lang w:val="en-GB"/>
              </w:rPr>
              <w:t>9</w:t>
            </w:r>
            <w:r w:rsidR="005D7B48" w:rsidRPr="00717784">
              <w:rPr>
                <w:lang w:val="en-GB"/>
              </w:rPr>
              <w:t xml:space="preserve"> </w:t>
            </w:r>
            <w:r w:rsidR="005D7B48" w:rsidRPr="00717784">
              <w:rPr>
                <w:bCs/>
                <w:iCs/>
                <w:color w:val="000000"/>
              </w:rPr>
              <w:t xml:space="preserve">(exclude </w:t>
            </w:r>
            <w:r w:rsidR="003E2CC0">
              <w:rPr>
                <w:bCs/>
                <w:iCs/>
                <w:color w:val="000000"/>
              </w:rPr>
              <w:t>Intangible Assets on page</w:t>
            </w:r>
            <w:r w:rsidR="005A7725">
              <w:rPr>
                <w:bCs/>
                <w:iCs/>
                <w:color w:val="000000"/>
              </w:rPr>
              <w:t>s</w:t>
            </w:r>
            <w:r w:rsidR="003E2CC0">
              <w:rPr>
                <w:bCs/>
                <w:iCs/>
                <w:color w:val="000000"/>
              </w:rPr>
              <w:t xml:space="preserve"> 411</w:t>
            </w:r>
            <w:r w:rsidR="005A7725">
              <w:rPr>
                <w:bCs/>
                <w:iCs/>
                <w:color w:val="000000"/>
              </w:rPr>
              <w:t xml:space="preserve"> - 413</w:t>
            </w:r>
            <w:r w:rsidR="003E2CC0">
              <w:rPr>
                <w:bCs/>
                <w:iCs/>
                <w:color w:val="000000"/>
              </w:rPr>
              <w:t xml:space="preserve"> and </w:t>
            </w:r>
            <w:r>
              <w:rPr>
                <w:bCs/>
                <w:iCs/>
                <w:color w:val="000000"/>
              </w:rPr>
              <w:t xml:space="preserve">Supplement: 9A Natural </w:t>
            </w:r>
            <w:r w:rsidR="005D7B48">
              <w:rPr>
                <w:bCs/>
                <w:iCs/>
                <w:color w:val="000000"/>
                <w:szCs w:val="24"/>
              </w:rPr>
              <w:t>Resources</w:t>
            </w:r>
            <w:r>
              <w:rPr>
                <w:bCs/>
                <w:iCs/>
                <w:color w:val="000000"/>
                <w:szCs w:val="24"/>
              </w:rPr>
              <w:t xml:space="preserve"> on page 417</w:t>
            </w:r>
            <w:r w:rsidR="005D7B48">
              <w:rPr>
                <w:bCs/>
                <w:iCs/>
                <w:color w:val="000000"/>
                <w:szCs w:val="24"/>
              </w:rPr>
              <w:t>)</w:t>
            </w:r>
          </w:p>
          <w:p w14:paraId="0EE7E466" w14:textId="22FC923D" w:rsidR="00AF1465" w:rsidRPr="00EA62D6" w:rsidRDefault="00AF1465" w:rsidP="00AF1465">
            <w:pPr>
              <w:rPr>
                <w:bCs/>
                <w:iCs/>
                <w:color w:val="000000"/>
                <w:szCs w:val="24"/>
              </w:rPr>
            </w:pPr>
          </w:p>
        </w:tc>
      </w:tr>
      <w:tr w:rsidR="00E25D95" w14:paraId="15476468" w14:textId="77777777" w:rsidTr="00D13822">
        <w:tc>
          <w:tcPr>
            <w:tcW w:w="846" w:type="dxa"/>
          </w:tcPr>
          <w:p w14:paraId="39663AAF" w14:textId="6FF9EBDC" w:rsidR="00E25D95" w:rsidRDefault="00E25D95" w:rsidP="00D13822">
            <w:pPr>
              <w:rPr>
                <w:szCs w:val="24"/>
                <w:lang w:val="en-GB"/>
              </w:rPr>
            </w:pPr>
            <w:r>
              <w:rPr>
                <w:szCs w:val="24"/>
                <w:lang w:val="en-GB"/>
              </w:rPr>
              <w:lastRenderedPageBreak/>
              <w:t>10</w:t>
            </w:r>
          </w:p>
        </w:tc>
        <w:tc>
          <w:tcPr>
            <w:tcW w:w="8149" w:type="dxa"/>
          </w:tcPr>
          <w:p w14:paraId="61DA3ACD" w14:textId="136E6387" w:rsidR="00E25D95" w:rsidRDefault="00E25D95" w:rsidP="00170341">
            <w:pPr>
              <w:pStyle w:val="ListParagraph"/>
              <w:tabs>
                <w:tab w:val="left" w:pos="6740"/>
              </w:tabs>
              <w:ind w:left="0"/>
              <w:rPr>
                <w:b/>
                <w:szCs w:val="24"/>
                <w:lang w:val="en-GB"/>
              </w:rPr>
            </w:pPr>
            <w:r w:rsidRPr="00540A83">
              <w:rPr>
                <w:b/>
                <w:szCs w:val="24"/>
                <w:lang w:val="en-GB"/>
              </w:rPr>
              <w:t>Stockholders’ Equity</w:t>
            </w:r>
            <w:r w:rsidR="00E65CF1">
              <w:rPr>
                <w:b/>
                <w:szCs w:val="24"/>
                <w:lang w:val="en-GB"/>
              </w:rPr>
              <w:tab/>
            </w:r>
            <w:r w:rsidR="00E65CF1" w:rsidRPr="00BF7F33">
              <w:rPr>
                <w:bCs/>
                <w:i/>
                <w:iCs/>
                <w:szCs w:val="24"/>
                <w:lang w:val="en-GB"/>
              </w:rPr>
              <w:t>Lecturer:</w:t>
            </w:r>
            <w:r w:rsidR="00E65CF1">
              <w:rPr>
                <w:bCs/>
                <w:i/>
                <w:iCs/>
                <w:szCs w:val="24"/>
                <w:lang w:val="en-GB"/>
              </w:rPr>
              <w:t xml:space="preserve"> ET</w:t>
            </w:r>
          </w:p>
          <w:p w14:paraId="0C0EA943" w14:textId="77777777" w:rsidR="00E25D95" w:rsidRPr="00F85660" w:rsidRDefault="00E25D95" w:rsidP="00947F7C">
            <w:pPr>
              <w:rPr>
                <w:szCs w:val="24"/>
                <w:lang w:val="en-GB"/>
              </w:rPr>
            </w:pPr>
            <w:r w:rsidRPr="00F85660">
              <w:rPr>
                <w:szCs w:val="24"/>
                <w:u w:val="single"/>
                <w:lang w:val="en-GB"/>
              </w:rPr>
              <w:t>Learning objectives</w:t>
            </w:r>
            <w:r w:rsidRPr="00F85660">
              <w:rPr>
                <w:szCs w:val="24"/>
                <w:lang w:val="en-GB"/>
              </w:rPr>
              <w:t>:</w:t>
            </w:r>
          </w:p>
          <w:p w14:paraId="29801A33" w14:textId="77777777" w:rsidR="00E25D95" w:rsidRPr="00A57445" w:rsidRDefault="00E25D95" w:rsidP="00947F7C">
            <w:pPr>
              <w:numPr>
                <w:ilvl w:val="0"/>
                <w:numId w:val="2"/>
              </w:numPr>
              <w:tabs>
                <w:tab w:val="left" w:pos="166"/>
              </w:tabs>
              <w:spacing w:after="0" w:line="240" w:lineRule="exact"/>
              <w:ind w:right="113"/>
              <w:rPr>
                <w:szCs w:val="24"/>
                <w:lang w:val="en-GB"/>
              </w:rPr>
            </w:pPr>
            <w:r w:rsidRPr="00540A83">
              <w:rPr>
                <w:szCs w:val="24"/>
                <w:lang w:val="en-GB"/>
              </w:rPr>
              <w:t>Explain the role of stock in financing a corporation</w:t>
            </w:r>
            <w:r>
              <w:rPr>
                <w:szCs w:val="24"/>
                <w:lang w:val="en-GB"/>
              </w:rPr>
              <w:t xml:space="preserve">. </w:t>
            </w:r>
          </w:p>
          <w:p w14:paraId="3279EC79" w14:textId="77777777" w:rsidR="00E25D95" w:rsidRPr="00A57445" w:rsidRDefault="00E25D95" w:rsidP="00947F7C">
            <w:pPr>
              <w:numPr>
                <w:ilvl w:val="0"/>
                <w:numId w:val="2"/>
              </w:numPr>
              <w:tabs>
                <w:tab w:val="left" w:pos="166"/>
              </w:tabs>
              <w:spacing w:after="0" w:line="240" w:lineRule="exact"/>
              <w:ind w:right="113"/>
              <w:rPr>
                <w:szCs w:val="24"/>
                <w:lang w:val="en-GB"/>
              </w:rPr>
            </w:pPr>
            <w:r w:rsidRPr="00540A83">
              <w:rPr>
                <w:szCs w:val="24"/>
                <w:lang w:val="en-GB"/>
              </w:rPr>
              <w:t xml:space="preserve">Explain and </w:t>
            </w:r>
            <w:proofErr w:type="spellStart"/>
            <w:r w:rsidRPr="00540A83">
              <w:rPr>
                <w:szCs w:val="24"/>
                <w:lang w:val="en-GB"/>
              </w:rPr>
              <w:t>analyze</w:t>
            </w:r>
            <w:proofErr w:type="spellEnd"/>
            <w:r w:rsidRPr="00540A83">
              <w:rPr>
                <w:szCs w:val="24"/>
                <w:lang w:val="en-GB"/>
              </w:rPr>
              <w:t xml:space="preserve"> common stock transactions</w:t>
            </w:r>
            <w:r>
              <w:rPr>
                <w:szCs w:val="24"/>
                <w:lang w:val="en-GB"/>
              </w:rPr>
              <w:t>.</w:t>
            </w:r>
          </w:p>
          <w:p w14:paraId="0A719E8C" w14:textId="77777777" w:rsidR="00E25D95" w:rsidRDefault="00E25D95" w:rsidP="00947F7C">
            <w:pPr>
              <w:numPr>
                <w:ilvl w:val="0"/>
                <w:numId w:val="2"/>
              </w:numPr>
              <w:tabs>
                <w:tab w:val="left" w:pos="166"/>
              </w:tabs>
              <w:spacing w:after="0" w:line="240" w:lineRule="exact"/>
              <w:ind w:right="113"/>
              <w:rPr>
                <w:szCs w:val="24"/>
                <w:lang w:val="en-GB"/>
              </w:rPr>
            </w:pPr>
            <w:r w:rsidRPr="00540A83">
              <w:rPr>
                <w:szCs w:val="24"/>
                <w:lang w:val="en-GB"/>
              </w:rPr>
              <w:t xml:space="preserve">Explain and </w:t>
            </w:r>
            <w:proofErr w:type="spellStart"/>
            <w:r w:rsidRPr="00540A83">
              <w:rPr>
                <w:szCs w:val="24"/>
                <w:lang w:val="en-GB"/>
              </w:rPr>
              <w:t>analyze</w:t>
            </w:r>
            <w:proofErr w:type="spellEnd"/>
            <w:r w:rsidRPr="00540A83">
              <w:rPr>
                <w:szCs w:val="24"/>
                <w:lang w:val="en-GB"/>
              </w:rPr>
              <w:t xml:space="preserve"> cash dividends, stock dividends, and stock split transactions</w:t>
            </w:r>
            <w:r>
              <w:rPr>
                <w:szCs w:val="24"/>
                <w:lang w:val="en-GB"/>
              </w:rPr>
              <w:t>.</w:t>
            </w:r>
          </w:p>
          <w:p w14:paraId="00E8B119" w14:textId="75321E08" w:rsidR="00E25D95" w:rsidRPr="00E25D95" w:rsidRDefault="00E25D95" w:rsidP="00E25D95">
            <w:pPr>
              <w:numPr>
                <w:ilvl w:val="0"/>
                <w:numId w:val="2"/>
              </w:numPr>
              <w:tabs>
                <w:tab w:val="left" w:pos="166"/>
              </w:tabs>
              <w:spacing w:after="0" w:line="240" w:lineRule="exact"/>
              <w:ind w:right="113"/>
              <w:rPr>
                <w:szCs w:val="24"/>
                <w:lang w:val="en-GB"/>
              </w:rPr>
            </w:pPr>
            <w:r w:rsidRPr="00F303F9">
              <w:rPr>
                <w:szCs w:val="24"/>
                <w:lang w:val="en-GB"/>
              </w:rPr>
              <w:t>Record journal entries for large and small stock dividends</w:t>
            </w:r>
            <w:r>
              <w:rPr>
                <w:szCs w:val="24"/>
                <w:lang w:val="en-GB"/>
              </w:rPr>
              <w:t>.</w:t>
            </w:r>
          </w:p>
          <w:p w14:paraId="43DC2A5D" w14:textId="77777777" w:rsidR="00E25D95" w:rsidRPr="00A57445" w:rsidRDefault="00E25D95" w:rsidP="00947F7C">
            <w:pPr>
              <w:numPr>
                <w:ilvl w:val="0"/>
                <w:numId w:val="2"/>
              </w:numPr>
              <w:tabs>
                <w:tab w:val="left" w:pos="166"/>
              </w:tabs>
              <w:spacing w:after="0" w:line="240" w:lineRule="exact"/>
              <w:ind w:right="113"/>
              <w:rPr>
                <w:szCs w:val="24"/>
                <w:lang w:val="en-GB"/>
              </w:rPr>
            </w:pPr>
            <w:r w:rsidRPr="00540A83">
              <w:rPr>
                <w:szCs w:val="24"/>
                <w:lang w:val="en-GB"/>
              </w:rPr>
              <w:t xml:space="preserve">Describe the characteristics of preferred stock and </w:t>
            </w:r>
            <w:proofErr w:type="spellStart"/>
            <w:r w:rsidRPr="00540A83">
              <w:rPr>
                <w:szCs w:val="24"/>
                <w:lang w:val="en-GB"/>
              </w:rPr>
              <w:t>analyze</w:t>
            </w:r>
            <w:proofErr w:type="spellEnd"/>
            <w:r w:rsidRPr="00540A83">
              <w:rPr>
                <w:szCs w:val="24"/>
                <w:lang w:val="en-GB"/>
              </w:rPr>
              <w:t xml:space="preserve"> transactions affecting preferred stock</w:t>
            </w:r>
            <w:r>
              <w:rPr>
                <w:szCs w:val="24"/>
                <w:lang w:val="en-GB"/>
              </w:rPr>
              <w:t>.</w:t>
            </w:r>
            <w:r w:rsidRPr="00A57445">
              <w:rPr>
                <w:szCs w:val="24"/>
                <w:lang w:val="en-GB"/>
              </w:rPr>
              <w:t xml:space="preserve"> </w:t>
            </w:r>
          </w:p>
          <w:p w14:paraId="040FA2CF" w14:textId="7CC471FF" w:rsidR="00FB2EB9" w:rsidRDefault="00E25D95" w:rsidP="00947F7C">
            <w:pPr>
              <w:numPr>
                <w:ilvl w:val="0"/>
                <w:numId w:val="2"/>
              </w:numPr>
              <w:tabs>
                <w:tab w:val="left" w:pos="166"/>
              </w:tabs>
              <w:spacing w:after="0" w:line="240" w:lineRule="exact"/>
              <w:ind w:right="113"/>
              <w:rPr>
                <w:szCs w:val="24"/>
                <w:lang w:val="en-GB"/>
              </w:rPr>
            </w:pPr>
            <w:proofErr w:type="spellStart"/>
            <w:r w:rsidRPr="00540A83">
              <w:rPr>
                <w:szCs w:val="24"/>
                <w:lang w:val="en-GB"/>
              </w:rPr>
              <w:t>Analyze</w:t>
            </w:r>
            <w:proofErr w:type="spellEnd"/>
            <w:r w:rsidRPr="00540A83">
              <w:rPr>
                <w:szCs w:val="24"/>
                <w:lang w:val="en-GB"/>
              </w:rPr>
              <w:t xml:space="preserve"> the earnings per share (EPS), return on equity (ROE), and price/earnings (P/E) ratios</w:t>
            </w:r>
            <w:r>
              <w:rPr>
                <w:szCs w:val="24"/>
                <w:lang w:val="en-GB"/>
              </w:rPr>
              <w:t>.</w:t>
            </w:r>
          </w:p>
          <w:p w14:paraId="2DE2ECF8" w14:textId="77777777" w:rsidR="00E25D95" w:rsidRPr="00FB2EB9" w:rsidRDefault="00E25D95" w:rsidP="00170341">
            <w:pPr>
              <w:tabs>
                <w:tab w:val="left" w:pos="166"/>
              </w:tabs>
              <w:spacing w:after="0" w:line="240" w:lineRule="exact"/>
              <w:ind w:left="360" w:right="113"/>
              <w:rPr>
                <w:szCs w:val="24"/>
                <w:lang w:eastAsia="en-SG"/>
              </w:rPr>
            </w:pPr>
          </w:p>
          <w:p w14:paraId="75A9B943" w14:textId="77777777" w:rsidR="00E25D95" w:rsidRPr="00F85660" w:rsidRDefault="00E25D95" w:rsidP="00170341">
            <w:pPr>
              <w:spacing w:after="0" w:line="240" w:lineRule="auto"/>
              <w:rPr>
                <w:szCs w:val="24"/>
                <w:u w:val="single"/>
                <w:lang w:val="en-GB"/>
              </w:rPr>
            </w:pPr>
            <w:r>
              <w:rPr>
                <w:szCs w:val="24"/>
                <w:u w:val="single"/>
                <w:lang w:val="en-GB"/>
              </w:rPr>
              <w:t>Reading</w:t>
            </w:r>
            <w:r w:rsidRPr="00F85660">
              <w:rPr>
                <w:szCs w:val="24"/>
                <w:u w:val="single"/>
                <w:lang w:val="en-GB"/>
              </w:rPr>
              <w:t>:</w:t>
            </w:r>
          </w:p>
          <w:p w14:paraId="04CA99E3" w14:textId="1756305C" w:rsidR="00E25D95" w:rsidRDefault="00E25D95" w:rsidP="00FB2EB9">
            <w:pPr>
              <w:spacing w:after="0" w:line="240" w:lineRule="auto"/>
              <w:rPr>
                <w:b/>
                <w:szCs w:val="24"/>
                <w:lang w:val="en-GB"/>
              </w:rPr>
            </w:pPr>
            <w:r w:rsidRPr="00540A83">
              <w:rPr>
                <w:szCs w:val="24"/>
                <w:lang w:val="en-GB"/>
              </w:rPr>
              <w:t>Fred Phillips, Robert Libby, and Patricia Libby</w:t>
            </w:r>
            <w:r w:rsidRPr="00F85660">
              <w:rPr>
                <w:szCs w:val="24"/>
                <w:lang w:val="en-GB"/>
              </w:rPr>
              <w:t>, Ch</w:t>
            </w:r>
            <w:r>
              <w:rPr>
                <w:szCs w:val="24"/>
                <w:lang w:val="en-GB"/>
              </w:rPr>
              <w:t>a</w:t>
            </w:r>
            <w:r w:rsidRPr="00F85660">
              <w:rPr>
                <w:szCs w:val="24"/>
                <w:lang w:val="en-GB"/>
              </w:rPr>
              <w:t>pt</w:t>
            </w:r>
            <w:r>
              <w:rPr>
                <w:szCs w:val="24"/>
                <w:lang w:val="en-GB"/>
              </w:rPr>
              <w:t>er</w:t>
            </w:r>
            <w:r w:rsidRPr="00F85660">
              <w:rPr>
                <w:szCs w:val="24"/>
                <w:lang w:val="en-GB"/>
              </w:rPr>
              <w:t xml:space="preserve"> </w:t>
            </w:r>
            <w:r>
              <w:rPr>
                <w:lang w:val="en-GB"/>
              </w:rPr>
              <w:t>11 (exclude Supplement: 11A Owners’ Equity for Other Forms of Business on pages 525 - 529)</w:t>
            </w:r>
          </w:p>
          <w:p w14:paraId="21E625DD" w14:textId="1179B2BC" w:rsidR="00FB2EB9" w:rsidRPr="00C86570" w:rsidRDefault="00FB2EB9" w:rsidP="00170341">
            <w:pPr>
              <w:spacing w:after="0" w:line="240" w:lineRule="auto"/>
              <w:rPr>
                <w:b/>
                <w:szCs w:val="24"/>
                <w:lang w:val="en-GB"/>
              </w:rPr>
            </w:pPr>
          </w:p>
        </w:tc>
      </w:tr>
      <w:tr w:rsidR="00040F67" w14:paraId="1D1CD04B" w14:textId="77777777" w:rsidTr="00D13822">
        <w:tc>
          <w:tcPr>
            <w:tcW w:w="846" w:type="dxa"/>
          </w:tcPr>
          <w:p w14:paraId="1F9DFD22" w14:textId="72FF26C5" w:rsidR="005D7B48" w:rsidRDefault="00AB025C" w:rsidP="00D13822">
            <w:pPr>
              <w:rPr>
                <w:szCs w:val="24"/>
                <w:lang w:val="en-GB"/>
              </w:rPr>
            </w:pPr>
            <w:r>
              <w:rPr>
                <w:szCs w:val="24"/>
                <w:lang w:val="en-GB"/>
              </w:rPr>
              <w:t>11</w:t>
            </w:r>
          </w:p>
        </w:tc>
        <w:tc>
          <w:tcPr>
            <w:tcW w:w="8149" w:type="dxa"/>
          </w:tcPr>
          <w:p w14:paraId="201B8B42" w14:textId="7816C682" w:rsidR="00AB025C" w:rsidRPr="00BA7C50" w:rsidRDefault="00AB025C" w:rsidP="00170341">
            <w:pPr>
              <w:tabs>
                <w:tab w:val="left" w:pos="6720"/>
              </w:tabs>
              <w:rPr>
                <w:b/>
                <w:lang w:val="en-GB"/>
              </w:rPr>
            </w:pPr>
            <w:r w:rsidRPr="00BA7C50">
              <w:rPr>
                <w:b/>
                <w:lang w:val="en-GB"/>
              </w:rPr>
              <w:t>Statement of Cash Flows</w:t>
            </w:r>
            <w:r w:rsidR="00E65CF1">
              <w:rPr>
                <w:b/>
                <w:lang w:val="en-GB"/>
              </w:rPr>
              <w:tab/>
            </w:r>
            <w:r w:rsidR="00E65CF1" w:rsidRPr="00BF7F33">
              <w:rPr>
                <w:bCs/>
                <w:i/>
                <w:iCs/>
                <w:szCs w:val="24"/>
                <w:lang w:val="en-GB"/>
              </w:rPr>
              <w:t>Lecturer:</w:t>
            </w:r>
            <w:r w:rsidR="00E65CF1">
              <w:rPr>
                <w:bCs/>
                <w:i/>
                <w:iCs/>
                <w:szCs w:val="24"/>
                <w:lang w:val="en-GB"/>
              </w:rPr>
              <w:t xml:space="preserve"> ET</w:t>
            </w:r>
          </w:p>
          <w:p w14:paraId="5BBA1481" w14:textId="77777777" w:rsidR="00AB025C" w:rsidRPr="00BA7C50" w:rsidRDefault="00AB025C" w:rsidP="00AB025C">
            <w:pPr>
              <w:rPr>
                <w:szCs w:val="24"/>
                <w:lang w:val="en-GB"/>
              </w:rPr>
            </w:pPr>
            <w:r w:rsidRPr="00BA7C50">
              <w:rPr>
                <w:szCs w:val="24"/>
                <w:u w:val="single"/>
                <w:lang w:val="en-GB"/>
              </w:rPr>
              <w:t>Learning objectives</w:t>
            </w:r>
            <w:r w:rsidRPr="00BA7C50">
              <w:rPr>
                <w:szCs w:val="24"/>
                <w:lang w:val="en-GB"/>
              </w:rPr>
              <w:t>:</w:t>
            </w:r>
          </w:p>
          <w:p w14:paraId="0CB1752E" w14:textId="77777777" w:rsidR="00AB025C" w:rsidRDefault="00AB025C" w:rsidP="00AB025C">
            <w:pPr>
              <w:numPr>
                <w:ilvl w:val="0"/>
                <w:numId w:val="2"/>
              </w:numPr>
              <w:tabs>
                <w:tab w:val="left" w:pos="166"/>
              </w:tabs>
              <w:spacing w:after="0" w:line="240" w:lineRule="exact"/>
              <w:ind w:right="113"/>
              <w:rPr>
                <w:szCs w:val="24"/>
                <w:lang w:eastAsia="en-SG"/>
              </w:rPr>
            </w:pPr>
            <w:r w:rsidRPr="005F0635">
              <w:rPr>
                <w:szCs w:val="24"/>
                <w:lang w:eastAsia="en-SG"/>
              </w:rPr>
              <w:t>Identify cash flows arising from operating, investing, and financing activities</w:t>
            </w:r>
            <w:r>
              <w:rPr>
                <w:szCs w:val="24"/>
                <w:lang w:eastAsia="en-SG"/>
              </w:rPr>
              <w:t>.</w:t>
            </w:r>
          </w:p>
          <w:p w14:paraId="4AA9CD3E" w14:textId="71C41614" w:rsidR="00AB025C" w:rsidRDefault="00AB025C" w:rsidP="00AB025C">
            <w:pPr>
              <w:numPr>
                <w:ilvl w:val="0"/>
                <w:numId w:val="2"/>
              </w:numPr>
              <w:tabs>
                <w:tab w:val="left" w:pos="166"/>
              </w:tabs>
              <w:spacing w:after="0" w:line="240" w:lineRule="exact"/>
              <w:ind w:right="113"/>
              <w:rPr>
                <w:szCs w:val="24"/>
                <w:lang w:eastAsia="en-SG"/>
              </w:rPr>
            </w:pPr>
            <w:r w:rsidRPr="00AB025C">
              <w:rPr>
                <w:szCs w:val="24"/>
                <w:lang w:eastAsia="en-SG"/>
              </w:rPr>
              <w:t>Report cash flows from operating activities, using the indirect method</w:t>
            </w:r>
            <w:r>
              <w:rPr>
                <w:szCs w:val="24"/>
                <w:lang w:eastAsia="en-SG"/>
              </w:rPr>
              <w:t>.</w:t>
            </w:r>
          </w:p>
          <w:p w14:paraId="0A8FFCF2" w14:textId="6D00E7A6" w:rsidR="00AB025C" w:rsidRPr="00AB025C" w:rsidRDefault="00AB025C" w:rsidP="00AB025C">
            <w:pPr>
              <w:numPr>
                <w:ilvl w:val="0"/>
                <w:numId w:val="2"/>
              </w:numPr>
              <w:tabs>
                <w:tab w:val="left" w:pos="166"/>
              </w:tabs>
              <w:spacing w:after="0" w:line="240" w:lineRule="exact"/>
              <w:ind w:right="113"/>
              <w:rPr>
                <w:szCs w:val="24"/>
                <w:lang w:eastAsia="en-SG"/>
              </w:rPr>
            </w:pPr>
            <w:r w:rsidRPr="00AB025C">
              <w:rPr>
                <w:szCs w:val="24"/>
                <w:lang w:eastAsia="en-SG"/>
              </w:rPr>
              <w:t>Report cash flows from PPE disposals using the indirect method.</w:t>
            </w:r>
          </w:p>
          <w:p w14:paraId="0EE910CC" w14:textId="77777777" w:rsidR="00AB025C" w:rsidRPr="00BA7C50" w:rsidRDefault="00AB025C" w:rsidP="00AB025C">
            <w:pPr>
              <w:numPr>
                <w:ilvl w:val="0"/>
                <w:numId w:val="2"/>
              </w:numPr>
              <w:tabs>
                <w:tab w:val="left" w:pos="166"/>
              </w:tabs>
              <w:spacing w:after="0" w:line="240" w:lineRule="exact"/>
              <w:ind w:right="113"/>
              <w:rPr>
                <w:szCs w:val="24"/>
                <w:lang w:eastAsia="en-SG"/>
              </w:rPr>
            </w:pPr>
            <w:r w:rsidRPr="005F0635">
              <w:rPr>
                <w:szCs w:val="24"/>
                <w:lang w:val="en-GB"/>
              </w:rPr>
              <w:t>Report cash flows from investing activities</w:t>
            </w:r>
            <w:r>
              <w:rPr>
                <w:szCs w:val="24"/>
                <w:lang w:val="en-GB"/>
              </w:rPr>
              <w:t>.</w:t>
            </w:r>
          </w:p>
          <w:p w14:paraId="1E362699" w14:textId="77777777" w:rsidR="00AB025C" w:rsidRPr="00BA7C50" w:rsidRDefault="00AB025C" w:rsidP="00AB025C">
            <w:pPr>
              <w:numPr>
                <w:ilvl w:val="0"/>
                <w:numId w:val="2"/>
              </w:numPr>
              <w:tabs>
                <w:tab w:val="left" w:pos="166"/>
              </w:tabs>
              <w:spacing w:after="0" w:line="240" w:lineRule="exact"/>
              <w:ind w:right="113"/>
              <w:rPr>
                <w:szCs w:val="24"/>
                <w:lang w:eastAsia="en-SG"/>
              </w:rPr>
            </w:pPr>
            <w:r w:rsidRPr="005F0635">
              <w:rPr>
                <w:szCs w:val="24"/>
                <w:lang w:val="en-GB"/>
              </w:rPr>
              <w:t>Report cash flows from financing activities</w:t>
            </w:r>
            <w:r>
              <w:rPr>
                <w:szCs w:val="24"/>
                <w:lang w:val="en-GB"/>
              </w:rPr>
              <w:t>.</w:t>
            </w:r>
          </w:p>
          <w:p w14:paraId="1E736FCF" w14:textId="77777777" w:rsidR="00AB025C" w:rsidRPr="00BA7C50" w:rsidRDefault="00AB025C" w:rsidP="00AB025C">
            <w:pPr>
              <w:numPr>
                <w:ilvl w:val="0"/>
                <w:numId w:val="2"/>
              </w:numPr>
              <w:tabs>
                <w:tab w:val="left" w:pos="166"/>
              </w:tabs>
              <w:spacing w:after="0" w:line="240" w:lineRule="exact"/>
              <w:ind w:right="113"/>
              <w:rPr>
                <w:szCs w:val="24"/>
                <w:lang w:eastAsia="en-SG"/>
              </w:rPr>
            </w:pPr>
            <w:r w:rsidRPr="005F0635">
              <w:rPr>
                <w:szCs w:val="24"/>
                <w:lang w:val="en-GB"/>
              </w:rPr>
              <w:t>Interpret cash flows from operating, investing, and financing activities</w:t>
            </w:r>
            <w:r>
              <w:rPr>
                <w:szCs w:val="24"/>
                <w:lang w:val="en-GB"/>
              </w:rPr>
              <w:t>.</w:t>
            </w:r>
          </w:p>
          <w:p w14:paraId="6D65F58E" w14:textId="6EF94F53" w:rsidR="00AB025C" w:rsidRPr="00FB2EB9" w:rsidRDefault="00AB025C" w:rsidP="00943856">
            <w:pPr>
              <w:pStyle w:val="ListParagraph"/>
              <w:numPr>
                <w:ilvl w:val="0"/>
                <w:numId w:val="2"/>
              </w:numPr>
              <w:tabs>
                <w:tab w:val="left" w:pos="166"/>
              </w:tabs>
              <w:spacing w:line="240" w:lineRule="exact"/>
              <w:ind w:right="113"/>
              <w:rPr>
                <w:szCs w:val="24"/>
                <w:lang w:eastAsia="en-SG"/>
              </w:rPr>
            </w:pPr>
            <w:r w:rsidRPr="005F0635">
              <w:rPr>
                <w:szCs w:val="24"/>
                <w:lang w:val="en-GB"/>
              </w:rPr>
              <w:t>Report and interpret cash flows from operating activities using the direct method</w:t>
            </w:r>
            <w:r>
              <w:rPr>
                <w:szCs w:val="24"/>
                <w:lang w:val="en-GB"/>
              </w:rPr>
              <w:t>.</w:t>
            </w:r>
          </w:p>
          <w:p w14:paraId="7B8A40EB" w14:textId="77777777" w:rsidR="00AB025C" w:rsidRPr="00BA7C50" w:rsidRDefault="00AB025C" w:rsidP="00943856">
            <w:pPr>
              <w:spacing w:after="0" w:line="240" w:lineRule="auto"/>
              <w:rPr>
                <w:szCs w:val="24"/>
                <w:u w:val="single"/>
                <w:lang w:val="en-GB"/>
              </w:rPr>
            </w:pPr>
            <w:r w:rsidRPr="00BA7C50">
              <w:rPr>
                <w:szCs w:val="24"/>
                <w:u w:val="single"/>
                <w:lang w:val="en-GB"/>
              </w:rPr>
              <w:t>Reading:</w:t>
            </w:r>
          </w:p>
          <w:p w14:paraId="54E7C38C" w14:textId="6D651D5C" w:rsidR="00FF562F" w:rsidRDefault="00AB025C" w:rsidP="00FB2EB9">
            <w:pPr>
              <w:spacing w:after="0" w:line="240" w:lineRule="auto"/>
              <w:rPr>
                <w:b/>
                <w:szCs w:val="24"/>
                <w:lang w:val="en-GB"/>
              </w:rPr>
            </w:pPr>
            <w:r w:rsidRPr="005F0635">
              <w:rPr>
                <w:szCs w:val="24"/>
                <w:lang w:val="en-GB"/>
              </w:rPr>
              <w:t>Fred Phillips, Robert Libby, and Patricia Libby</w:t>
            </w:r>
            <w:r w:rsidRPr="00BA7C50">
              <w:rPr>
                <w:szCs w:val="24"/>
                <w:lang w:val="en-GB"/>
              </w:rPr>
              <w:t xml:space="preserve">, Chapter </w:t>
            </w:r>
            <w:r w:rsidRPr="00BA7C50">
              <w:rPr>
                <w:lang w:val="en-GB"/>
              </w:rPr>
              <w:t>1</w:t>
            </w:r>
            <w:r>
              <w:rPr>
                <w:lang w:val="en-GB"/>
              </w:rPr>
              <w:t>2</w:t>
            </w:r>
          </w:p>
          <w:p w14:paraId="48165DE4" w14:textId="2AD55342" w:rsidR="00FB2EB9" w:rsidRPr="008E0D36" w:rsidRDefault="00FB2EB9" w:rsidP="00943856">
            <w:pPr>
              <w:spacing w:after="0" w:line="240" w:lineRule="auto"/>
              <w:rPr>
                <w:b/>
                <w:szCs w:val="24"/>
                <w:lang w:val="en-GB"/>
              </w:rPr>
            </w:pPr>
          </w:p>
        </w:tc>
      </w:tr>
      <w:tr w:rsidR="00040F67" w:rsidRPr="00A739AA" w14:paraId="2577206E" w14:textId="77777777" w:rsidTr="00D13822">
        <w:tc>
          <w:tcPr>
            <w:tcW w:w="846" w:type="dxa"/>
          </w:tcPr>
          <w:p w14:paraId="3AF0075E" w14:textId="5B132F6B" w:rsidR="005D7B48" w:rsidRPr="00BA7C50" w:rsidRDefault="005D7B48" w:rsidP="004C5D0F">
            <w:pPr>
              <w:rPr>
                <w:szCs w:val="24"/>
                <w:lang w:val="en-GB"/>
              </w:rPr>
            </w:pPr>
            <w:r w:rsidRPr="00BA7C50">
              <w:rPr>
                <w:szCs w:val="24"/>
                <w:lang w:val="en-GB"/>
              </w:rPr>
              <w:t>1</w:t>
            </w:r>
            <w:r w:rsidR="004C5D0F">
              <w:rPr>
                <w:szCs w:val="24"/>
                <w:lang w:val="en-GB"/>
              </w:rPr>
              <w:t>2</w:t>
            </w:r>
          </w:p>
        </w:tc>
        <w:tc>
          <w:tcPr>
            <w:tcW w:w="8149" w:type="dxa"/>
          </w:tcPr>
          <w:p w14:paraId="3DB2F042" w14:textId="1DE1FFC6" w:rsidR="00AB025C" w:rsidRPr="00BD4A9D" w:rsidRDefault="00AB025C" w:rsidP="00943856">
            <w:pPr>
              <w:pStyle w:val="ListParagraph"/>
              <w:tabs>
                <w:tab w:val="left" w:pos="6713"/>
              </w:tabs>
              <w:ind w:left="0"/>
              <w:rPr>
                <w:b/>
                <w:szCs w:val="24"/>
                <w:lang w:val="en-GB"/>
              </w:rPr>
            </w:pPr>
            <w:r w:rsidRPr="00C86570">
              <w:rPr>
                <w:b/>
                <w:szCs w:val="24"/>
                <w:lang w:val="en-GB"/>
              </w:rPr>
              <w:t>Liabilities</w:t>
            </w:r>
            <w:r w:rsidR="00E65CF1">
              <w:rPr>
                <w:b/>
                <w:szCs w:val="24"/>
                <w:lang w:val="en-GB"/>
              </w:rPr>
              <w:tab/>
            </w:r>
            <w:r w:rsidR="00E65CF1" w:rsidRPr="00BF7F33">
              <w:rPr>
                <w:bCs/>
                <w:i/>
                <w:iCs/>
                <w:szCs w:val="24"/>
                <w:lang w:val="en-GB"/>
              </w:rPr>
              <w:t>Lecturer:</w:t>
            </w:r>
            <w:r w:rsidR="00E65CF1">
              <w:rPr>
                <w:bCs/>
                <w:i/>
                <w:iCs/>
                <w:szCs w:val="24"/>
                <w:lang w:val="en-GB"/>
              </w:rPr>
              <w:t xml:space="preserve"> ET</w:t>
            </w:r>
          </w:p>
          <w:p w14:paraId="589DD6A8" w14:textId="77777777" w:rsidR="00AB025C" w:rsidRPr="00F85660" w:rsidRDefault="00AB025C" w:rsidP="00AB025C">
            <w:pPr>
              <w:rPr>
                <w:szCs w:val="24"/>
                <w:lang w:val="en-GB"/>
              </w:rPr>
            </w:pPr>
            <w:r w:rsidRPr="00F85660">
              <w:rPr>
                <w:szCs w:val="24"/>
                <w:u w:val="single"/>
                <w:lang w:val="en-GB"/>
              </w:rPr>
              <w:t>Learning objectives</w:t>
            </w:r>
            <w:r w:rsidRPr="00F85660">
              <w:rPr>
                <w:szCs w:val="24"/>
                <w:lang w:val="en-GB"/>
              </w:rPr>
              <w:t>:</w:t>
            </w:r>
          </w:p>
          <w:p w14:paraId="3A40C34C" w14:textId="77777777" w:rsidR="00AB025C" w:rsidRPr="00444EFF" w:rsidRDefault="00AB025C" w:rsidP="00AB025C">
            <w:pPr>
              <w:numPr>
                <w:ilvl w:val="0"/>
                <w:numId w:val="2"/>
              </w:numPr>
              <w:tabs>
                <w:tab w:val="left" w:pos="166"/>
              </w:tabs>
              <w:spacing w:after="0" w:line="240" w:lineRule="exact"/>
              <w:ind w:right="113"/>
              <w:rPr>
                <w:szCs w:val="24"/>
                <w:lang w:eastAsia="en-SG"/>
              </w:rPr>
            </w:pPr>
            <w:r w:rsidRPr="00C86570">
              <w:rPr>
                <w:szCs w:val="24"/>
                <w:lang w:val="en-GB"/>
              </w:rPr>
              <w:t>Explain the role of liabilities in financing a business</w:t>
            </w:r>
            <w:r>
              <w:rPr>
                <w:szCs w:val="24"/>
                <w:lang w:val="en-GB"/>
              </w:rPr>
              <w:t>.</w:t>
            </w:r>
          </w:p>
          <w:p w14:paraId="61911366" w14:textId="77777777" w:rsidR="00AB025C" w:rsidRPr="000C1D09" w:rsidRDefault="00AB025C" w:rsidP="00AB025C">
            <w:pPr>
              <w:numPr>
                <w:ilvl w:val="0"/>
                <w:numId w:val="2"/>
              </w:numPr>
              <w:tabs>
                <w:tab w:val="left" w:pos="166"/>
              </w:tabs>
              <w:spacing w:after="0" w:line="240" w:lineRule="exact"/>
              <w:ind w:right="113"/>
              <w:rPr>
                <w:szCs w:val="24"/>
                <w:lang w:eastAsia="en-SG"/>
              </w:rPr>
            </w:pPr>
            <w:r w:rsidRPr="00C86570">
              <w:rPr>
                <w:szCs w:val="24"/>
                <w:lang w:val="en-GB"/>
              </w:rPr>
              <w:t>Explain how to account for common types of current liabilities</w:t>
            </w:r>
            <w:r>
              <w:rPr>
                <w:szCs w:val="24"/>
                <w:lang w:val="en-GB"/>
              </w:rPr>
              <w:t>.</w:t>
            </w:r>
          </w:p>
          <w:p w14:paraId="15A21343" w14:textId="77777777" w:rsidR="00AB025C" w:rsidRPr="00444EFF" w:rsidRDefault="00AB025C" w:rsidP="00AB025C">
            <w:pPr>
              <w:numPr>
                <w:ilvl w:val="0"/>
                <w:numId w:val="2"/>
              </w:numPr>
              <w:tabs>
                <w:tab w:val="left" w:pos="166"/>
              </w:tabs>
              <w:spacing w:after="0" w:line="240" w:lineRule="exact"/>
              <w:ind w:right="113"/>
              <w:rPr>
                <w:szCs w:val="24"/>
                <w:lang w:eastAsia="en-SG"/>
              </w:rPr>
            </w:pPr>
            <w:r w:rsidRPr="00C86570">
              <w:rPr>
                <w:szCs w:val="24"/>
                <w:lang w:val="en-GB"/>
              </w:rPr>
              <w:t>Describe how to account for contingent liabilities</w:t>
            </w:r>
            <w:r>
              <w:rPr>
                <w:szCs w:val="24"/>
                <w:lang w:val="en-GB"/>
              </w:rPr>
              <w:t>.</w:t>
            </w:r>
          </w:p>
          <w:p w14:paraId="05C9B7B4" w14:textId="77777777" w:rsidR="00AB025C" w:rsidRPr="000C1D09" w:rsidRDefault="00AB025C" w:rsidP="00AB025C">
            <w:pPr>
              <w:numPr>
                <w:ilvl w:val="0"/>
                <w:numId w:val="2"/>
              </w:numPr>
              <w:tabs>
                <w:tab w:val="left" w:pos="166"/>
              </w:tabs>
              <w:spacing w:after="0" w:line="240" w:lineRule="exact"/>
              <w:ind w:right="113"/>
              <w:rPr>
                <w:szCs w:val="24"/>
                <w:lang w:eastAsia="en-SG"/>
              </w:rPr>
            </w:pPr>
            <w:r w:rsidRPr="00C86570">
              <w:rPr>
                <w:szCs w:val="24"/>
                <w:lang w:val="en-GB"/>
              </w:rPr>
              <w:t>Calculate and interpret the debt-to-assets ratio and the times interest earned ratio</w:t>
            </w:r>
            <w:r>
              <w:rPr>
                <w:szCs w:val="24"/>
                <w:lang w:val="en-GB"/>
              </w:rPr>
              <w:t>.</w:t>
            </w:r>
          </w:p>
          <w:p w14:paraId="5A147E6B" w14:textId="77777777" w:rsidR="00AB025C" w:rsidRPr="00F85660" w:rsidRDefault="00AB025C" w:rsidP="00AB025C">
            <w:pPr>
              <w:tabs>
                <w:tab w:val="left" w:pos="166"/>
              </w:tabs>
              <w:spacing w:after="0" w:line="240" w:lineRule="exact"/>
              <w:ind w:right="113"/>
              <w:rPr>
                <w:szCs w:val="24"/>
                <w:lang w:eastAsia="en-SG"/>
              </w:rPr>
            </w:pPr>
          </w:p>
          <w:p w14:paraId="5F42AEC7" w14:textId="77777777" w:rsidR="00AB025C" w:rsidRPr="00F85660" w:rsidRDefault="00AB025C" w:rsidP="00943856">
            <w:pPr>
              <w:spacing w:after="0" w:line="240" w:lineRule="auto"/>
              <w:rPr>
                <w:szCs w:val="24"/>
                <w:u w:val="single"/>
                <w:lang w:val="en-GB"/>
              </w:rPr>
            </w:pPr>
            <w:r>
              <w:rPr>
                <w:szCs w:val="24"/>
                <w:u w:val="single"/>
                <w:lang w:val="en-GB"/>
              </w:rPr>
              <w:t>Reading</w:t>
            </w:r>
            <w:r w:rsidRPr="00F85660">
              <w:rPr>
                <w:szCs w:val="24"/>
                <w:u w:val="single"/>
                <w:lang w:val="en-GB"/>
              </w:rPr>
              <w:t>:</w:t>
            </w:r>
          </w:p>
          <w:p w14:paraId="7171D773" w14:textId="5B243626" w:rsidR="00130EC7" w:rsidRDefault="00AB025C" w:rsidP="00943856">
            <w:pPr>
              <w:spacing w:after="0" w:line="240" w:lineRule="auto"/>
              <w:rPr>
                <w:lang w:val="en-GB"/>
              </w:rPr>
            </w:pPr>
            <w:r w:rsidRPr="00C86570">
              <w:rPr>
                <w:szCs w:val="24"/>
                <w:lang w:val="en-GB"/>
              </w:rPr>
              <w:t>Fred Phillips, Robert Libby, and Patricia Libby</w:t>
            </w:r>
            <w:r w:rsidRPr="00F85660">
              <w:rPr>
                <w:szCs w:val="24"/>
                <w:lang w:val="en-GB"/>
              </w:rPr>
              <w:t>, Ch</w:t>
            </w:r>
            <w:r>
              <w:rPr>
                <w:szCs w:val="24"/>
                <w:lang w:val="en-GB"/>
              </w:rPr>
              <w:t>a</w:t>
            </w:r>
            <w:r w:rsidRPr="00F85660">
              <w:rPr>
                <w:szCs w:val="24"/>
                <w:lang w:val="en-GB"/>
              </w:rPr>
              <w:t>pt</w:t>
            </w:r>
            <w:r>
              <w:rPr>
                <w:szCs w:val="24"/>
                <w:lang w:val="en-GB"/>
              </w:rPr>
              <w:t>er</w:t>
            </w:r>
            <w:r w:rsidRPr="00F85660">
              <w:rPr>
                <w:szCs w:val="24"/>
                <w:lang w:val="en-GB"/>
              </w:rPr>
              <w:t xml:space="preserve"> </w:t>
            </w:r>
            <w:r>
              <w:rPr>
                <w:lang w:val="en-GB"/>
              </w:rPr>
              <w:t>10 (exclude Long Term Liabilities on pages 455 – 462 and Supplement 10A, 10B, 10C &amp; 10D on pages 465 – 479) and Appendix C (only pages C1 – C10)</w:t>
            </w:r>
          </w:p>
          <w:p w14:paraId="20635E6C" w14:textId="38FB69ED" w:rsidR="005D7B48" w:rsidRDefault="005D7B48" w:rsidP="00943856">
            <w:pPr>
              <w:spacing w:after="0" w:line="240" w:lineRule="auto"/>
              <w:rPr>
                <w:lang w:val="en-GB"/>
              </w:rPr>
            </w:pPr>
          </w:p>
          <w:p w14:paraId="5C34D81B" w14:textId="77777777" w:rsidR="004C5D0F" w:rsidRPr="00BA7C50" w:rsidRDefault="004C5D0F" w:rsidP="004C5D0F">
            <w:pPr>
              <w:pStyle w:val="ListParagraph"/>
              <w:ind w:left="54"/>
              <w:rPr>
                <w:b/>
                <w:szCs w:val="24"/>
                <w:lang w:val="en-GB"/>
              </w:rPr>
            </w:pPr>
            <w:r w:rsidRPr="00D64693">
              <w:rPr>
                <w:b/>
                <w:szCs w:val="24"/>
                <w:lang w:val="en-GB"/>
              </w:rPr>
              <w:t>Measuring and Evaluating</w:t>
            </w:r>
            <w:r>
              <w:rPr>
                <w:b/>
                <w:szCs w:val="24"/>
                <w:lang w:val="en-GB"/>
              </w:rPr>
              <w:t xml:space="preserve"> </w:t>
            </w:r>
            <w:r w:rsidRPr="00D64693">
              <w:rPr>
                <w:b/>
                <w:szCs w:val="24"/>
                <w:lang w:val="en-GB"/>
              </w:rPr>
              <w:t>Financial Performance</w:t>
            </w:r>
          </w:p>
          <w:p w14:paraId="72535D0C" w14:textId="77777777" w:rsidR="004C5D0F" w:rsidRPr="00BA7C50" w:rsidRDefault="004C5D0F" w:rsidP="004C5D0F">
            <w:pPr>
              <w:rPr>
                <w:szCs w:val="24"/>
                <w:lang w:val="en-GB"/>
              </w:rPr>
            </w:pPr>
            <w:r w:rsidRPr="00BA7C50">
              <w:rPr>
                <w:szCs w:val="24"/>
                <w:u w:val="single"/>
                <w:lang w:val="en-GB"/>
              </w:rPr>
              <w:t>Learning objectives</w:t>
            </w:r>
            <w:r w:rsidRPr="00BA7C50">
              <w:rPr>
                <w:szCs w:val="24"/>
                <w:lang w:val="en-GB"/>
              </w:rPr>
              <w:t>:</w:t>
            </w:r>
          </w:p>
          <w:p w14:paraId="03257C04" w14:textId="77777777" w:rsidR="004C5D0F" w:rsidRPr="00BA7C50" w:rsidRDefault="004C5D0F" w:rsidP="004C5D0F">
            <w:pPr>
              <w:numPr>
                <w:ilvl w:val="0"/>
                <w:numId w:val="2"/>
              </w:numPr>
              <w:tabs>
                <w:tab w:val="left" w:pos="166"/>
              </w:tabs>
              <w:spacing w:after="0" w:line="240" w:lineRule="exact"/>
              <w:ind w:right="113"/>
              <w:rPr>
                <w:szCs w:val="24"/>
                <w:lang w:eastAsia="en-SG"/>
              </w:rPr>
            </w:pPr>
            <w:r w:rsidRPr="00D64693">
              <w:rPr>
                <w:szCs w:val="24"/>
                <w:lang w:val="en-GB"/>
              </w:rPr>
              <w:t>Describe the purpose and uses of horizontal, vertical, and ratio analyses</w:t>
            </w:r>
            <w:r>
              <w:rPr>
                <w:szCs w:val="24"/>
                <w:lang w:val="en-GB"/>
              </w:rPr>
              <w:t>.</w:t>
            </w:r>
            <w:r w:rsidRPr="00BA7C50">
              <w:rPr>
                <w:szCs w:val="24"/>
                <w:lang w:eastAsia="en-SG"/>
              </w:rPr>
              <w:t xml:space="preserve"> </w:t>
            </w:r>
          </w:p>
          <w:p w14:paraId="5013533C" w14:textId="77777777" w:rsidR="004C5D0F" w:rsidRDefault="004C5D0F" w:rsidP="004C5D0F">
            <w:pPr>
              <w:numPr>
                <w:ilvl w:val="0"/>
                <w:numId w:val="2"/>
              </w:numPr>
              <w:tabs>
                <w:tab w:val="left" w:pos="166"/>
              </w:tabs>
              <w:spacing w:after="0" w:line="240" w:lineRule="exact"/>
              <w:ind w:right="113"/>
              <w:rPr>
                <w:szCs w:val="24"/>
                <w:lang w:eastAsia="en-SG"/>
              </w:rPr>
            </w:pPr>
            <w:r w:rsidRPr="00D64693">
              <w:rPr>
                <w:szCs w:val="24"/>
                <w:lang w:eastAsia="en-SG"/>
              </w:rPr>
              <w:t>Use horizontal (trend) analysis to recognize financial changes that unfold over time</w:t>
            </w:r>
            <w:r>
              <w:rPr>
                <w:szCs w:val="24"/>
                <w:lang w:eastAsia="en-SG"/>
              </w:rPr>
              <w:t>.</w:t>
            </w:r>
          </w:p>
          <w:p w14:paraId="106CFDF8" w14:textId="77777777" w:rsidR="004C5D0F" w:rsidRPr="00BA7C50" w:rsidRDefault="004C5D0F" w:rsidP="004C5D0F">
            <w:pPr>
              <w:numPr>
                <w:ilvl w:val="0"/>
                <w:numId w:val="2"/>
              </w:numPr>
              <w:tabs>
                <w:tab w:val="left" w:pos="166"/>
              </w:tabs>
              <w:spacing w:after="0" w:line="240" w:lineRule="exact"/>
              <w:ind w:right="113"/>
              <w:rPr>
                <w:szCs w:val="24"/>
                <w:lang w:eastAsia="en-SG"/>
              </w:rPr>
            </w:pPr>
            <w:r w:rsidRPr="00D64693">
              <w:rPr>
                <w:szCs w:val="24"/>
                <w:lang w:eastAsia="en-SG"/>
              </w:rPr>
              <w:t>Use vertical (common size) analysis to understand important relationships within financial statements</w:t>
            </w:r>
            <w:r>
              <w:rPr>
                <w:szCs w:val="24"/>
                <w:lang w:eastAsia="en-SG"/>
              </w:rPr>
              <w:t>.</w:t>
            </w:r>
          </w:p>
          <w:p w14:paraId="4057BD0E" w14:textId="77777777" w:rsidR="004C5D0F" w:rsidRDefault="004C5D0F" w:rsidP="004C5D0F">
            <w:pPr>
              <w:numPr>
                <w:ilvl w:val="0"/>
                <w:numId w:val="2"/>
              </w:numPr>
              <w:tabs>
                <w:tab w:val="left" w:pos="166"/>
              </w:tabs>
              <w:spacing w:after="0" w:line="240" w:lineRule="exact"/>
              <w:ind w:right="113"/>
              <w:rPr>
                <w:szCs w:val="24"/>
                <w:lang w:eastAsia="en-SG"/>
              </w:rPr>
            </w:pPr>
            <w:r w:rsidRPr="00D64693">
              <w:rPr>
                <w:szCs w:val="24"/>
                <w:lang w:eastAsia="en-SG"/>
              </w:rPr>
              <w:t>Calculate financial ratios to assess profitability, liquidity, and solvency</w:t>
            </w:r>
            <w:r>
              <w:rPr>
                <w:szCs w:val="24"/>
                <w:lang w:eastAsia="en-SG"/>
              </w:rPr>
              <w:t>.</w:t>
            </w:r>
          </w:p>
          <w:p w14:paraId="00FC9124" w14:textId="77777777" w:rsidR="004C5D0F" w:rsidRDefault="004C5D0F" w:rsidP="004C5D0F">
            <w:pPr>
              <w:numPr>
                <w:ilvl w:val="0"/>
                <w:numId w:val="2"/>
              </w:numPr>
              <w:tabs>
                <w:tab w:val="left" w:pos="166"/>
              </w:tabs>
              <w:spacing w:after="0" w:line="240" w:lineRule="exact"/>
              <w:ind w:right="113"/>
              <w:rPr>
                <w:szCs w:val="24"/>
                <w:lang w:eastAsia="en-SG"/>
              </w:rPr>
            </w:pPr>
            <w:r w:rsidRPr="00D64693">
              <w:rPr>
                <w:szCs w:val="24"/>
                <w:lang w:eastAsia="en-SG"/>
              </w:rPr>
              <w:t>Interpret the results of financial analyses</w:t>
            </w:r>
            <w:r>
              <w:rPr>
                <w:szCs w:val="24"/>
                <w:lang w:eastAsia="en-SG"/>
              </w:rPr>
              <w:t>.</w:t>
            </w:r>
          </w:p>
          <w:p w14:paraId="7A575DA4" w14:textId="4B373DEB" w:rsidR="004C5D0F" w:rsidRDefault="004C5D0F" w:rsidP="00943856">
            <w:pPr>
              <w:numPr>
                <w:ilvl w:val="0"/>
                <w:numId w:val="2"/>
              </w:numPr>
              <w:tabs>
                <w:tab w:val="left" w:pos="166"/>
              </w:tabs>
              <w:spacing w:after="0" w:line="240" w:lineRule="exact"/>
              <w:ind w:right="113"/>
              <w:rPr>
                <w:szCs w:val="24"/>
                <w:u w:val="single"/>
                <w:lang w:val="en-GB"/>
              </w:rPr>
            </w:pPr>
            <w:r w:rsidRPr="00D64693">
              <w:rPr>
                <w:szCs w:val="24"/>
                <w:lang w:eastAsia="en-SG"/>
              </w:rPr>
              <w:t>Describe how analyses depend on key accounting decisions and concepts</w:t>
            </w:r>
            <w:r>
              <w:rPr>
                <w:szCs w:val="24"/>
                <w:lang w:eastAsia="en-SG"/>
              </w:rPr>
              <w:t>.</w:t>
            </w:r>
          </w:p>
          <w:p w14:paraId="04B05D02" w14:textId="77777777" w:rsidR="004C5D0F" w:rsidRPr="00BA7C50" w:rsidRDefault="004C5D0F" w:rsidP="00943856">
            <w:pPr>
              <w:spacing w:after="0" w:line="240" w:lineRule="auto"/>
              <w:rPr>
                <w:szCs w:val="24"/>
                <w:u w:val="single"/>
                <w:lang w:val="en-GB"/>
              </w:rPr>
            </w:pPr>
            <w:r w:rsidRPr="00BA7C50">
              <w:rPr>
                <w:szCs w:val="24"/>
                <w:u w:val="single"/>
                <w:lang w:val="en-GB"/>
              </w:rPr>
              <w:lastRenderedPageBreak/>
              <w:t>Reading:</w:t>
            </w:r>
          </w:p>
          <w:p w14:paraId="135E90E5" w14:textId="214F3591" w:rsidR="00130EC7" w:rsidRDefault="004C5D0F" w:rsidP="00943856">
            <w:pPr>
              <w:spacing w:after="0" w:line="240" w:lineRule="auto"/>
              <w:rPr>
                <w:lang w:val="en-GB"/>
              </w:rPr>
            </w:pPr>
            <w:r w:rsidRPr="00D64693">
              <w:rPr>
                <w:szCs w:val="24"/>
                <w:lang w:val="en-GB"/>
              </w:rPr>
              <w:t>Fred Phillips, Robert Libby, and Patricia Libby</w:t>
            </w:r>
            <w:r w:rsidRPr="00BA7C50">
              <w:rPr>
                <w:szCs w:val="24"/>
                <w:lang w:val="en-GB"/>
              </w:rPr>
              <w:t xml:space="preserve">, Chapter </w:t>
            </w:r>
            <w:r>
              <w:rPr>
                <w:lang w:val="en-GB"/>
              </w:rPr>
              <w:t>13 (exclude Supplement 13A and Supplement 13B on pages 626 – 628)</w:t>
            </w:r>
          </w:p>
          <w:p w14:paraId="397054EF" w14:textId="41D0CC11" w:rsidR="00F26A34" w:rsidRPr="00BA7C50" w:rsidRDefault="00F26A34" w:rsidP="00943856">
            <w:pPr>
              <w:spacing w:after="0" w:line="240" w:lineRule="auto"/>
              <w:rPr>
                <w:szCs w:val="24"/>
                <w:lang w:val="en-GB"/>
              </w:rPr>
            </w:pPr>
          </w:p>
        </w:tc>
      </w:tr>
      <w:tr w:rsidR="00040F67" w14:paraId="1D2FCF96" w14:textId="77777777" w:rsidTr="00D13822">
        <w:tc>
          <w:tcPr>
            <w:tcW w:w="846" w:type="dxa"/>
          </w:tcPr>
          <w:p w14:paraId="0011772F" w14:textId="31D84237" w:rsidR="005D7B48" w:rsidRDefault="005D7B48" w:rsidP="00D13822">
            <w:pPr>
              <w:rPr>
                <w:szCs w:val="24"/>
                <w:lang w:val="en-GB"/>
              </w:rPr>
            </w:pPr>
            <w:r>
              <w:rPr>
                <w:szCs w:val="24"/>
                <w:lang w:val="en-GB"/>
              </w:rPr>
              <w:lastRenderedPageBreak/>
              <w:t>13</w:t>
            </w:r>
          </w:p>
        </w:tc>
        <w:tc>
          <w:tcPr>
            <w:tcW w:w="8149" w:type="dxa"/>
          </w:tcPr>
          <w:p w14:paraId="391607A3" w14:textId="77777777" w:rsidR="005D7B48" w:rsidRDefault="005D7B48" w:rsidP="00D13822">
            <w:pPr>
              <w:rPr>
                <w:szCs w:val="24"/>
                <w:lang w:val="en-GB"/>
              </w:rPr>
            </w:pPr>
            <w:r>
              <w:rPr>
                <w:szCs w:val="24"/>
                <w:lang w:val="en-GB"/>
              </w:rPr>
              <w:t>Revision/Consultation</w:t>
            </w:r>
          </w:p>
        </w:tc>
      </w:tr>
    </w:tbl>
    <w:p w14:paraId="4E3B66A9" w14:textId="77777777" w:rsidR="005D7B48" w:rsidRDefault="005D7B48" w:rsidP="005D7B48"/>
    <w:p w14:paraId="66174B97" w14:textId="77777777" w:rsidR="0082258B" w:rsidRDefault="00FA4A81" w:rsidP="0082258B">
      <w:pPr>
        <w:pStyle w:val="Heading1"/>
        <w:keepNext w:val="0"/>
        <w:widowControl w:val="0"/>
        <w:numPr>
          <w:ilvl w:val="0"/>
          <w:numId w:val="1"/>
        </w:numPr>
        <w:spacing w:before="0" w:after="0"/>
        <w:ind w:left="426" w:hanging="426"/>
        <w:jc w:val="both"/>
        <w:rPr>
          <w:rStyle w:val="Heading11"/>
          <w:rFonts w:asciiTheme="minorHAnsi" w:hAnsiTheme="minorHAnsi"/>
          <w:sz w:val="24"/>
          <w:szCs w:val="24"/>
          <w:lang w:val="en-GB"/>
        </w:rPr>
      </w:pPr>
      <w:r>
        <w:rPr>
          <w:rStyle w:val="Heading11"/>
          <w:rFonts w:asciiTheme="minorHAnsi" w:hAnsiTheme="minorHAnsi"/>
          <w:sz w:val="24"/>
          <w:szCs w:val="24"/>
          <w:lang w:val="en-GB"/>
        </w:rPr>
        <w:t xml:space="preserve">Module </w:t>
      </w:r>
      <w:r w:rsidR="0063235B">
        <w:rPr>
          <w:rStyle w:val="Heading11"/>
          <w:rFonts w:asciiTheme="minorHAnsi" w:hAnsiTheme="minorHAnsi"/>
          <w:sz w:val="24"/>
          <w:szCs w:val="24"/>
          <w:lang w:val="en-GB"/>
        </w:rPr>
        <w:t>Learning</w:t>
      </w:r>
      <w:r w:rsidR="0082258B" w:rsidRPr="00F85660">
        <w:rPr>
          <w:rStyle w:val="Heading11"/>
          <w:rFonts w:asciiTheme="minorHAnsi" w:hAnsiTheme="minorHAnsi"/>
          <w:sz w:val="24"/>
          <w:szCs w:val="24"/>
          <w:lang w:val="en-GB"/>
        </w:rPr>
        <w:t xml:space="preserve"> Guide </w:t>
      </w:r>
    </w:p>
    <w:p w14:paraId="26BBBF8A" w14:textId="77777777" w:rsidR="00FA4A81" w:rsidRPr="00130EC7" w:rsidRDefault="00FA4A81" w:rsidP="00943856">
      <w:pPr>
        <w:spacing w:before="240"/>
        <w:jc w:val="both"/>
      </w:pPr>
      <w:r>
        <w:t xml:space="preserve">Learning in this module is achieved through the following components, which are </w:t>
      </w:r>
      <w:r w:rsidRPr="008B1CCC">
        <w:rPr>
          <w:i/>
          <w:iCs/>
        </w:rPr>
        <w:t>not</w:t>
      </w:r>
      <w:r>
        <w:t xml:space="preserve"> in order of </w:t>
      </w:r>
      <w:r w:rsidRPr="00130EC7">
        <w:t>importance:</w:t>
      </w:r>
    </w:p>
    <w:p w14:paraId="4385DE77" w14:textId="76C6C34E" w:rsidR="00130EC7" w:rsidRPr="00130EC7" w:rsidRDefault="00FA4A81" w:rsidP="00943856">
      <w:pPr>
        <w:numPr>
          <w:ilvl w:val="0"/>
          <w:numId w:val="8"/>
        </w:numPr>
        <w:spacing w:before="240" w:after="0" w:line="240" w:lineRule="auto"/>
        <w:jc w:val="both"/>
      </w:pPr>
      <w:r w:rsidRPr="00E65CF1">
        <w:rPr>
          <w:color w:val="0000FF"/>
        </w:rPr>
        <w:t>Lecture</w:t>
      </w:r>
      <w:r w:rsidRPr="00130EC7">
        <w:t xml:space="preserve"> (2 hours per week), where major points of a topic are covered. </w:t>
      </w:r>
      <w:r w:rsidR="00317251" w:rsidRPr="00130EC7">
        <w:t xml:space="preserve">Lecture slides can be downloaded from </w:t>
      </w:r>
      <w:proofErr w:type="spellStart"/>
      <w:r w:rsidR="00D81CC2" w:rsidRPr="00130EC7">
        <w:t>LumiNUS</w:t>
      </w:r>
      <w:proofErr w:type="spellEnd"/>
      <w:r w:rsidRPr="00130EC7">
        <w:t xml:space="preserve"> </w:t>
      </w:r>
      <w:r w:rsidR="00317251" w:rsidRPr="00130EC7">
        <w:t>on a weekly basis.</w:t>
      </w:r>
    </w:p>
    <w:p w14:paraId="5A716CBC" w14:textId="183A2229" w:rsidR="00130EC7" w:rsidRPr="00943856" w:rsidRDefault="00FA4A81" w:rsidP="00943856">
      <w:pPr>
        <w:numPr>
          <w:ilvl w:val="0"/>
          <w:numId w:val="8"/>
        </w:numPr>
        <w:spacing w:before="240" w:after="0" w:line="240" w:lineRule="auto"/>
        <w:jc w:val="both"/>
      </w:pPr>
      <w:r w:rsidRPr="00E65CF1">
        <w:rPr>
          <w:color w:val="0000FF"/>
        </w:rPr>
        <w:t>Tutorial</w:t>
      </w:r>
      <w:r w:rsidR="00317251" w:rsidRPr="00130EC7">
        <w:t xml:space="preserve"> (1 hour</w:t>
      </w:r>
      <w:r w:rsidRPr="00130EC7">
        <w:t xml:space="preserve"> per week), where the student is expected to complete assigned tutorial questions </w:t>
      </w:r>
      <w:r w:rsidRPr="00130EC7">
        <w:rPr>
          <w:i/>
          <w:iCs/>
        </w:rPr>
        <w:t>before</w:t>
      </w:r>
      <w:r w:rsidRPr="00130EC7">
        <w:t xml:space="preserve"> class, and to contribute to discussions during class. </w:t>
      </w:r>
      <w:r w:rsidR="00317251" w:rsidRPr="00130EC7">
        <w:t xml:space="preserve">Tutorial questions </w:t>
      </w:r>
      <w:r w:rsidR="00D81CC2" w:rsidRPr="00130EC7">
        <w:t>will be</w:t>
      </w:r>
      <w:r w:rsidR="00317251" w:rsidRPr="00130EC7">
        <w:t xml:space="preserve"> as listed in the detailed course outline </w:t>
      </w:r>
      <w:r w:rsidR="00D81CC2" w:rsidRPr="00130EC7">
        <w:t xml:space="preserve">in </w:t>
      </w:r>
      <w:proofErr w:type="spellStart"/>
      <w:r w:rsidR="00D81CC2" w:rsidRPr="00130EC7">
        <w:t>LumiNUS</w:t>
      </w:r>
      <w:proofErr w:type="spellEnd"/>
      <w:r w:rsidRPr="00130EC7">
        <w:t>.</w:t>
      </w:r>
    </w:p>
    <w:p w14:paraId="12D54149" w14:textId="093D45C8" w:rsidR="00130EC7" w:rsidRPr="00130EC7" w:rsidRDefault="00317251" w:rsidP="00943856">
      <w:pPr>
        <w:numPr>
          <w:ilvl w:val="0"/>
          <w:numId w:val="8"/>
        </w:numPr>
        <w:spacing w:before="240" w:after="0" w:line="240" w:lineRule="auto"/>
        <w:jc w:val="both"/>
      </w:pPr>
      <w:r w:rsidRPr="00E65CF1">
        <w:rPr>
          <w:color w:val="0000FF"/>
        </w:rPr>
        <w:t xml:space="preserve">Self-Study </w:t>
      </w:r>
      <w:r w:rsidRPr="00130EC7">
        <w:t>questions</w:t>
      </w:r>
      <w:r w:rsidR="00F13134" w:rsidRPr="00130EC7">
        <w:t xml:space="preserve"> as listed in the detailed course outline</w:t>
      </w:r>
      <w:r w:rsidR="00E1058C" w:rsidRPr="00130EC7">
        <w:t>,</w:t>
      </w:r>
      <w:r w:rsidR="00F13134" w:rsidRPr="00130EC7">
        <w:t xml:space="preserve"> and the answers that will be uploaded weekly</w:t>
      </w:r>
      <w:r w:rsidR="00E1058C" w:rsidRPr="00130EC7">
        <w:t>,</w:t>
      </w:r>
      <w:r w:rsidR="00F13134" w:rsidRPr="00130EC7">
        <w:t xml:space="preserve"> are recommended to be reviewed before the tutorial class. </w:t>
      </w:r>
    </w:p>
    <w:p w14:paraId="6ABCCC0C" w14:textId="0EAAB6B1" w:rsidR="00130EC7" w:rsidRPr="00130EC7" w:rsidRDefault="00FA4A81" w:rsidP="00943856">
      <w:pPr>
        <w:numPr>
          <w:ilvl w:val="0"/>
          <w:numId w:val="8"/>
        </w:numPr>
        <w:spacing w:before="240" w:after="0" w:line="240" w:lineRule="auto"/>
        <w:jc w:val="both"/>
      </w:pPr>
      <w:r w:rsidRPr="00E65CF1">
        <w:rPr>
          <w:color w:val="0000FF"/>
        </w:rPr>
        <w:t>Compulsory readings</w:t>
      </w:r>
      <w:r w:rsidRPr="00943856">
        <w:rPr>
          <w:color w:val="0000FF"/>
        </w:rPr>
        <w:t xml:space="preserve"> </w:t>
      </w:r>
      <w:r w:rsidRPr="00130EC7">
        <w:t>assigned from recommended text.</w:t>
      </w:r>
    </w:p>
    <w:p w14:paraId="6DF4837B" w14:textId="77777777" w:rsidR="00317251" w:rsidRPr="00130EC7" w:rsidRDefault="00317251" w:rsidP="00943856">
      <w:pPr>
        <w:numPr>
          <w:ilvl w:val="0"/>
          <w:numId w:val="8"/>
        </w:numPr>
        <w:spacing w:before="240" w:after="0" w:line="240" w:lineRule="auto"/>
        <w:jc w:val="both"/>
      </w:pPr>
      <w:r w:rsidRPr="00130EC7">
        <w:t>Voluntary</w:t>
      </w:r>
      <w:r w:rsidRPr="00943856">
        <w:rPr>
          <w:color w:val="548DD4" w:themeColor="text2" w:themeTint="99"/>
        </w:rPr>
        <w:t xml:space="preserve"> </w:t>
      </w:r>
      <w:r w:rsidRPr="00E65CF1">
        <w:rPr>
          <w:color w:val="0000FF"/>
        </w:rPr>
        <w:t>consultations</w:t>
      </w:r>
      <w:r w:rsidRPr="00943856">
        <w:rPr>
          <w:color w:val="548DD4" w:themeColor="text2" w:themeTint="99"/>
        </w:rPr>
        <w:t xml:space="preserve"> </w:t>
      </w:r>
      <w:r w:rsidRPr="00130EC7">
        <w:t>with lecturer/tutor.</w:t>
      </w:r>
    </w:p>
    <w:p w14:paraId="08B72B26" w14:textId="77777777" w:rsidR="00130EC7" w:rsidRDefault="00130EC7" w:rsidP="00290C0A">
      <w:pPr>
        <w:jc w:val="both"/>
        <w:rPr>
          <w:iCs/>
        </w:rPr>
      </w:pPr>
    </w:p>
    <w:p w14:paraId="0E06C511" w14:textId="615804A5" w:rsidR="00290C0A" w:rsidRDefault="00290C0A" w:rsidP="00290C0A">
      <w:pPr>
        <w:jc w:val="both"/>
      </w:pPr>
      <w:r>
        <w:rPr>
          <w:iCs/>
        </w:rPr>
        <w:t xml:space="preserve">Please refer to the Appendix for the </w:t>
      </w:r>
      <w:r w:rsidR="00810C21">
        <w:rPr>
          <w:iCs/>
        </w:rPr>
        <w:t>ACC1002X/</w:t>
      </w:r>
      <w:r>
        <w:rPr>
          <w:iCs/>
        </w:rPr>
        <w:t>ACC1</w:t>
      </w:r>
      <w:r w:rsidR="00174D0F">
        <w:rPr>
          <w:iCs/>
        </w:rPr>
        <w:t>701X</w:t>
      </w:r>
      <w:r>
        <w:rPr>
          <w:iCs/>
        </w:rPr>
        <w:t xml:space="preserve"> Summary Teaching Schedule.</w:t>
      </w:r>
    </w:p>
    <w:p w14:paraId="37AF3C56" w14:textId="77777777" w:rsidR="0082258B" w:rsidRDefault="00817517" w:rsidP="00943856">
      <w:pPr>
        <w:pStyle w:val="Heading1"/>
        <w:keepNext w:val="0"/>
        <w:widowControl w:val="0"/>
        <w:numPr>
          <w:ilvl w:val="0"/>
          <w:numId w:val="1"/>
        </w:numPr>
        <w:spacing w:after="0"/>
        <w:ind w:left="426" w:hanging="426"/>
        <w:jc w:val="both"/>
        <w:rPr>
          <w:rStyle w:val="Heading11"/>
          <w:rFonts w:asciiTheme="minorHAnsi" w:eastAsiaTheme="minorHAnsi" w:hAnsiTheme="minorHAnsi"/>
          <w:b w:val="0"/>
          <w:kern w:val="0"/>
          <w:sz w:val="24"/>
          <w:szCs w:val="24"/>
          <w:lang w:val="en-GB"/>
        </w:rPr>
      </w:pPr>
      <w:r>
        <w:rPr>
          <w:rStyle w:val="Heading11"/>
          <w:rFonts w:asciiTheme="minorHAnsi" w:hAnsiTheme="minorHAnsi"/>
          <w:sz w:val="24"/>
          <w:szCs w:val="24"/>
          <w:lang w:val="en-GB"/>
        </w:rPr>
        <w:t>Recommended textbook</w:t>
      </w:r>
    </w:p>
    <w:p w14:paraId="4CCB9D77" w14:textId="77777777" w:rsidR="00C4491C" w:rsidRPr="00D14252" w:rsidRDefault="00C4491C" w:rsidP="00D14252">
      <w:pPr>
        <w:pStyle w:val="Heading1"/>
        <w:keepNext w:val="0"/>
        <w:widowControl w:val="0"/>
        <w:spacing w:before="0" w:after="0"/>
        <w:ind w:left="426"/>
        <w:jc w:val="both"/>
        <w:rPr>
          <w:rStyle w:val="Heading11"/>
          <w:rFonts w:asciiTheme="minorHAnsi" w:hAnsiTheme="minorHAnsi"/>
          <w:lang w:val="en-GB"/>
        </w:rPr>
      </w:pPr>
    </w:p>
    <w:p w14:paraId="6DF4841F" w14:textId="587D9CD6" w:rsidR="00D14252" w:rsidRPr="00D14252" w:rsidRDefault="00D14252" w:rsidP="00D14252">
      <w:pPr>
        <w:pStyle w:val="Heading1"/>
        <w:keepNext w:val="0"/>
        <w:widowControl w:val="0"/>
        <w:spacing w:before="0" w:after="0"/>
        <w:ind w:left="426"/>
        <w:jc w:val="both"/>
        <w:rPr>
          <w:rStyle w:val="Heading11"/>
          <w:rFonts w:asciiTheme="minorHAnsi" w:hAnsiTheme="minorHAnsi"/>
          <w:sz w:val="24"/>
          <w:szCs w:val="24"/>
          <w:lang w:val="en-GB"/>
        </w:rPr>
      </w:pPr>
      <w:r w:rsidRPr="00D14252">
        <w:rPr>
          <w:rStyle w:val="Heading11"/>
          <w:rFonts w:asciiTheme="minorHAnsi" w:hAnsiTheme="minorHAnsi"/>
          <w:sz w:val="24"/>
          <w:szCs w:val="24"/>
          <w:lang w:val="en-GB"/>
        </w:rPr>
        <w:t>Main Text</w:t>
      </w:r>
    </w:p>
    <w:p w14:paraId="5ADAE2B5" w14:textId="229EE27B" w:rsidR="00D14252" w:rsidRDefault="0058375D" w:rsidP="00D14252">
      <w:pPr>
        <w:ind w:left="450"/>
      </w:pPr>
      <w:r>
        <w:t>Fred Phillips</w:t>
      </w:r>
      <w:r w:rsidRPr="00914A5F">
        <w:t xml:space="preserve">, </w:t>
      </w:r>
      <w:r>
        <w:t>Robert Libby</w:t>
      </w:r>
      <w:r w:rsidRPr="00914A5F">
        <w:t xml:space="preserve">, and </w:t>
      </w:r>
      <w:r>
        <w:t>Patricia Libby</w:t>
      </w:r>
      <w:r w:rsidRPr="00914A5F">
        <w:t xml:space="preserve">, </w:t>
      </w:r>
      <w:r>
        <w:rPr>
          <w:i/>
        </w:rPr>
        <w:t xml:space="preserve">Fundamentals of Financial </w:t>
      </w:r>
      <w:r w:rsidRPr="00914A5F">
        <w:rPr>
          <w:i/>
        </w:rPr>
        <w:t>Accounting</w:t>
      </w:r>
      <w:r w:rsidRPr="00914A5F">
        <w:t xml:space="preserve">, McGraw-Hill, </w:t>
      </w:r>
      <w:r>
        <w:t>6</w:t>
      </w:r>
      <w:r w:rsidRPr="00914A5F">
        <w:rPr>
          <w:vertAlign w:val="superscript"/>
        </w:rPr>
        <w:t>th</w:t>
      </w:r>
      <w:r w:rsidRPr="00914A5F">
        <w:t xml:space="preserve"> edition.</w:t>
      </w:r>
    </w:p>
    <w:p w14:paraId="7481D6EB" w14:textId="2B6CDF34" w:rsidR="00D14252" w:rsidRPr="00D14252" w:rsidRDefault="00D14252" w:rsidP="00D14252">
      <w:pPr>
        <w:pStyle w:val="Heading1"/>
        <w:keepNext w:val="0"/>
        <w:widowControl w:val="0"/>
        <w:spacing w:before="0" w:after="0"/>
        <w:ind w:left="426"/>
        <w:jc w:val="both"/>
        <w:rPr>
          <w:rStyle w:val="Heading11"/>
          <w:rFonts w:asciiTheme="minorHAnsi" w:hAnsiTheme="minorHAnsi"/>
          <w:sz w:val="24"/>
          <w:szCs w:val="24"/>
          <w:lang w:val="en-GB"/>
        </w:rPr>
      </w:pPr>
      <w:r>
        <w:rPr>
          <w:rStyle w:val="Heading11"/>
          <w:rFonts w:asciiTheme="minorHAnsi" w:hAnsiTheme="minorHAnsi"/>
          <w:sz w:val="24"/>
          <w:szCs w:val="24"/>
          <w:lang w:val="en-GB"/>
        </w:rPr>
        <w:t>Supplementary</w:t>
      </w:r>
      <w:r w:rsidRPr="00D14252">
        <w:rPr>
          <w:rStyle w:val="Heading11"/>
          <w:rFonts w:asciiTheme="minorHAnsi" w:hAnsiTheme="minorHAnsi"/>
          <w:sz w:val="24"/>
          <w:szCs w:val="24"/>
          <w:lang w:val="en-GB"/>
        </w:rPr>
        <w:t xml:space="preserve"> Text</w:t>
      </w:r>
    </w:p>
    <w:p w14:paraId="1F314C92" w14:textId="77777777" w:rsidR="00DF0967" w:rsidRDefault="00DF0967" w:rsidP="00DF0967">
      <w:pPr>
        <w:ind w:left="450"/>
      </w:pPr>
      <w:r>
        <w:t>John J. Wild, Winston Kwok, Ken W. Shaw, and Barbara Chiappetta,</w:t>
      </w:r>
    </w:p>
    <w:p w14:paraId="00B2B2CF" w14:textId="13FFD57D" w:rsidR="0058375D" w:rsidRDefault="00DF0967" w:rsidP="00DF0967">
      <w:pPr>
        <w:ind w:left="450"/>
      </w:pPr>
      <w:r>
        <w:t>Financial Accounting: Information for Decisions, Revised 3rd Edition, McGraw-Hill Education (Asia), 2020</w:t>
      </w:r>
    </w:p>
    <w:p w14:paraId="2095C110" w14:textId="1DD83746" w:rsidR="00130EC7" w:rsidRPr="00943856" w:rsidRDefault="0082258B" w:rsidP="00943856">
      <w:pPr>
        <w:pStyle w:val="Heading1"/>
        <w:keepNext w:val="0"/>
        <w:widowControl w:val="0"/>
        <w:numPr>
          <w:ilvl w:val="0"/>
          <w:numId w:val="1"/>
        </w:numPr>
        <w:spacing w:after="0"/>
        <w:ind w:left="426" w:hanging="426"/>
        <w:jc w:val="both"/>
      </w:pPr>
      <w:r w:rsidRPr="00F85660">
        <w:rPr>
          <w:rStyle w:val="Heading11"/>
          <w:rFonts w:asciiTheme="minorHAnsi" w:hAnsiTheme="minorHAnsi"/>
          <w:sz w:val="24"/>
          <w:szCs w:val="24"/>
          <w:lang w:val="en-GB"/>
        </w:rPr>
        <w:t>Academic Honesty &amp; Plagiarism</w:t>
      </w:r>
    </w:p>
    <w:p w14:paraId="517821FE" w14:textId="77777777" w:rsidR="0082258B" w:rsidRPr="00F85660" w:rsidRDefault="0082258B" w:rsidP="00943856">
      <w:pPr>
        <w:widowControl w:val="0"/>
        <w:tabs>
          <w:tab w:val="left" w:pos="-720"/>
          <w:tab w:val="left" w:pos="0"/>
        </w:tabs>
        <w:spacing w:before="240"/>
        <w:jc w:val="both"/>
        <w:rPr>
          <w:spacing w:val="-2"/>
          <w:szCs w:val="24"/>
          <w:lang w:val="en-GB"/>
        </w:rPr>
      </w:pPr>
      <w:r w:rsidRPr="00F85660">
        <w:rPr>
          <w:spacing w:val="-2"/>
          <w:szCs w:val="24"/>
          <w:lang w:val="en-GB"/>
        </w:rPr>
        <w:t>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08BCEF0F" w14:textId="77777777" w:rsidR="0082258B" w:rsidRPr="00F85660" w:rsidRDefault="0082258B" w:rsidP="0082258B">
      <w:pPr>
        <w:tabs>
          <w:tab w:val="left" w:pos="-720"/>
          <w:tab w:val="left" w:pos="0"/>
        </w:tabs>
        <w:jc w:val="both"/>
        <w:rPr>
          <w:spacing w:val="-2"/>
          <w:szCs w:val="24"/>
          <w:lang w:val="en-GB"/>
        </w:rPr>
      </w:pPr>
      <w:r w:rsidRPr="00F85660">
        <w:rPr>
          <w:spacing w:val="-2"/>
          <w:szCs w:val="24"/>
          <w:lang w:val="en-GB"/>
        </w:rPr>
        <w:t xml:space="preserve">Plagiarism is ‘the practice of taking someone else's work or ideas and passing them off as one's own' (The New Oxford Dictionary of English). The University and School will not condone plagiarism. Students </w:t>
      </w:r>
      <w:r w:rsidRPr="00F85660">
        <w:rPr>
          <w:spacing w:val="-2"/>
          <w:szCs w:val="24"/>
          <w:lang w:val="en-GB"/>
        </w:rPr>
        <w:lastRenderedPageBreak/>
        <w:t xml:space="preserve">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14:paraId="532BC77F" w14:textId="77777777" w:rsidR="0082258B" w:rsidRPr="00F85660" w:rsidRDefault="0082258B" w:rsidP="0082258B">
      <w:pPr>
        <w:tabs>
          <w:tab w:val="left" w:pos="-720"/>
          <w:tab w:val="left" w:pos="0"/>
        </w:tabs>
        <w:spacing w:after="0"/>
        <w:jc w:val="both"/>
        <w:rPr>
          <w:spacing w:val="-2"/>
          <w:szCs w:val="24"/>
          <w:lang w:val="en-GB"/>
        </w:rPr>
      </w:pPr>
      <w:r w:rsidRPr="00F85660">
        <w:rPr>
          <w:spacing w:val="-2"/>
          <w:szCs w:val="24"/>
          <w:lang w:val="en-GB"/>
        </w:rPr>
        <w:t>Additional guidance is available at:</w:t>
      </w:r>
    </w:p>
    <w:p w14:paraId="5191440E" w14:textId="77777777" w:rsidR="0082258B" w:rsidRPr="00F85660" w:rsidRDefault="0082258B" w:rsidP="0082258B">
      <w:pPr>
        <w:tabs>
          <w:tab w:val="left" w:pos="-720"/>
          <w:tab w:val="left" w:pos="0"/>
        </w:tabs>
        <w:spacing w:after="0"/>
        <w:jc w:val="both"/>
        <w:rPr>
          <w:spacing w:val="-2"/>
          <w:szCs w:val="24"/>
          <w:lang w:val="en-GB"/>
        </w:rPr>
      </w:pPr>
      <w:r w:rsidRPr="00F85660">
        <w:rPr>
          <w:spacing w:val="-2"/>
          <w:szCs w:val="24"/>
          <w:lang w:val="en-GB"/>
        </w:rPr>
        <w:t>http://www.nus.edu.sg/registrar/adminpolicy/acceptance.html#NUSCodeofStudentConduct</w:t>
      </w:r>
    </w:p>
    <w:p w14:paraId="4CEC9CA9" w14:textId="77777777" w:rsidR="0082258B" w:rsidRPr="00F85660" w:rsidRDefault="0082258B" w:rsidP="0082258B">
      <w:pPr>
        <w:tabs>
          <w:tab w:val="left" w:pos="-720"/>
          <w:tab w:val="left" w:pos="0"/>
        </w:tabs>
        <w:spacing w:after="0"/>
        <w:jc w:val="both"/>
        <w:rPr>
          <w:spacing w:val="-2"/>
          <w:szCs w:val="24"/>
          <w:lang w:val="en-GB"/>
        </w:rPr>
      </w:pPr>
      <w:r w:rsidRPr="00F85660">
        <w:rPr>
          <w:spacing w:val="-2"/>
          <w:szCs w:val="24"/>
          <w:lang w:val="en-GB"/>
        </w:rPr>
        <w:t xml:space="preserve">Online Module on Plagiarism: </w:t>
      </w:r>
      <w:hyperlink r:id="rId8" w:history="1">
        <w:r w:rsidRPr="00F85660">
          <w:rPr>
            <w:rStyle w:val="Hyperlink"/>
            <w:spacing w:val="-2"/>
            <w:szCs w:val="24"/>
            <w:lang w:val="en-GB"/>
          </w:rPr>
          <w:t>http://emodule.nus.edu.sg/ac/</w:t>
        </w:r>
      </w:hyperlink>
    </w:p>
    <w:p w14:paraId="2C42D57D" w14:textId="77777777" w:rsidR="0082258B" w:rsidRPr="00F85660" w:rsidRDefault="0082258B" w:rsidP="0082258B">
      <w:pPr>
        <w:tabs>
          <w:tab w:val="left" w:pos="-720"/>
          <w:tab w:val="left" w:pos="0"/>
        </w:tabs>
        <w:jc w:val="both"/>
        <w:rPr>
          <w:spacing w:val="-2"/>
          <w:szCs w:val="24"/>
          <w:lang w:val="en-GB"/>
        </w:rPr>
      </w:pPr>
    </w:p>
    <w:p w14:paraId="1B04EAF0" w14:textId="7B341816" w:rsidR="0023596D" w:rsidRDefault="0023596D">
      <w:pPr>
        <w:spacing w:after="200" w:line="276" w:lineRule="auto"/>
        <w:rPr>
          <w:lang w:val="en-GB"/>
        </w:rPr>
      </w:pPr>
      <w:r>
        <w:rPr>
          <w:lang w:val="en-GB"/>
        </w:rPr>
        <w:br w:type="page"/>
      </w:r>
    </w:p>
    <w:p w14:paraId="0A632CAE" w14:textId="5C9E1ACA" w:rsidR="004D29BC" w:rsidRPr="00810C21" w:rsidRDefault="004D29BC" w:rsidP="008D7ABE">
      <w:pPr>
        <w:rPr>
          <w:b/>
          <w:iCs/>
        </w:rPr>
      </w:pPr>
      <w:r w:rsidRPr="00810C21">
        <w:rPr>
          <w:b/>
          <w:iCs/>
        </w:rPr>
        <w:lastRenderedPageBreak/>
        <w:t>Appendix</w:t>
      </w:r>
    </w:p>
    <w:p w14:paraId="66A14378" w14:textId="44CFDA6E" w:rsidR="008D7ABE" w:rsidRPr="008D7ABE" w:rsidRDefault="0023596D" w:rsidP="008D7ABE">
      <w:pPr>
        <w:rPr>
          <w:b/>
        </w:rPr>
      </w:pPr>
      <w:r w:rsidRPr="008D7ABE">
        <w:rPr>
          <w:b/>
          <w:iCs/>
        </w:rPr>
        <w:t>ACC1</w:t>
      </w:r>
      <w:r w:rsidR="000C3058">
        <w:rPr>
          <w:b/>
          <w:iCs/>
        </w:rPr>
        <w:t>701X</w:t>
      </w:r>
      <w:r w:rsidR="00DC49DF">
        <w:rPr>
          <w:b/>
          <w:iCs/>
        </w:rPr>
        <w:t xml:space="preserve"> / ACC1002X</w:t>
      </w:r>
      <w:r w:rsidRPr="008D7ABE">
        <w:rPr>
          <w:b/>
          <w:iCs/>
        </w:rPr>
        <w:t xml:space="preserve"> Summary </w:t>
      </w:r>
      <w:r w:rsidRPr="008D7ABE">
        <w:rPr>
          <w:b/>
        </w:rPr>
        <w:t>Teaching Schedule (20</w:t>
      </w:r>
      <w:r w:rsidR="000C5E81">
        <w:rPr>
          <w:b/>
        </w:rPr>
        <w:t>20</w:t>
      </w:r>
      <w:r w:rsidRPr="008D7ABE">
        <w:rPr>
          <w:b/>
        </w:rPr>
        <w:t>/</w:t>
      </w:r>
      <w:r w:rsidR="00DC49DF">
        <w:rPr>
          <w:b/>
        </w:rPr>
        <w:t>2</w:t>
      </w:r>
      <w:r w:rsidR="000C5E81">
        <w:rPr>
          <w:b/>
        </w:rPr>
        <w:t>1</w:t>
      </w:r>
      <w:r w:rsidR="000C3058">
        <w:rPr>
          <w:b/>
        </w:rPr>
        <w:t xml:space="preserve"> Semester </w:t>
      </w:r>
      <w:r w:rsidR="00DC49DF">
        <w:rPr>
          <w:b/>
        </w:rPr>
        <w:t>1</w:t>
      </w:r>
      <w:r w:rsidRPr="008D7ABE">
        <w:rPr>
          <w: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52"/>
        <w:gridCol w:w="5953"/>
        <w:gridCol w:w="1560"/>
      </w:tblGrid>
      <w:tr w:rsidR="000C3058" w:rsidRPr="008D7ABE" w14:paraId="3226EDCD" w14:textId="77777777" w:rsidTr="00F42F42">
        <w:trPr>
          <w:trHeight w:val="829"/>
        </w:trPr>
        <w:tc>
          <w:tcPr>
            <w:tcW w:w="828" w:type="dxa"/>
            <w:vAlign w:val="center"/>
          </w:tcPr>
          <w:p w14:paraId="1CB7C6E3" w14:textId="1D9A9B77" w:rsidR="000C3058" w:rsidRPr="008D7ABE" w:rsidRDefault="000C3058" w:rsidP="003B6857">
            <w:pPr>
              <w:rPr>
                <w:b/>
              </w:rPr>
            </w:pPr>
            <w:proofErr w:type="spellStart"/>
            <w:r w:rsidRPr="008D7ABE">
              <w:rPr>
                <w:b/>
              </w:rPr>
              <w:t>WeekNo</w:t>
            </w:r>
            <w:proofErr w:type="spellEnd"/>
            <w:r w:rsidRPr="008D7ABE">
              <w:rPr>
                <w:b/>
              </w:rPr>
              <w:t>.</w:t>
            </w:r>
          </w:p>
        </w:tc>
        <w:tc>
          <w:tcPr>
            <w:tcW w:w="1152" w:type="dxa"/>
            <w:vAlign w:val="center"/>
          </w:tcPr>
          <w:p w14:paraId="628609C6" w14:textId="09416EB1" w:rsidR="000C3058" w:rsidRPr="008D7ABE" w:rsidRDefault="000C3058" w:rsidP="00205FBC">
            <w:pPr>
              <w:rPr>
                <w:b/>
              </w:rPr>
            </w:pPr>
            <w:r w:rsidRPr="008D7ABE">
              <w:rPr>
                <w:b/>
              </w:rPr>
              <w:t>Week Beginning</w:t>
            </w:r>
            <w:r w:rsidRPr="008D7ABE">
              <w:rPr>
                <w:b/>
              </w:rPr>
              <w:br/>
              <w:t>(20</w:t>
            </w:r>
            <w:r w:rsidR="00205FBC">
              <w:rPr>
                <w:b/>
              </w:rPr>
              <w:t>20</w:t>
            </w:r>
            <w:r w:rsidRPr="008D7ABE">
              <w:rPr>
                <w:b/>
              </w:rPr>
              <w:t>)</w:t>
            </w:r>
          </w:p>
        </w:tc>
        <w:tc>
          <w:tcPr>
            <w:tcW w:w="5953" w:type="dxa"/>
            <w:vAlign w:val="center"/>
          </w:tcPr>
          <w:p w14:paraId="4B31E811" w14:textId="7C702FFE" w:rsidR="000C3058" w:rsidRPr="008D7ABE" w:rsidRDefault="000C3058" w:rsidP="003B6857">
            <w:pPr>
              <w:rPr>
                <w:b/>
              </w:rPr>
            </w:pPr>
            <w:r w:rsidRPr="008D7ABE">
              <w:rPr>
                <w:b/>
              </w:rPr>
              <w:t>Lecture Topic</w:t>
            </w:r>
          </w:p>
        </w:tc>
        <w:tc>
          <w:tcPr>
            <w:tcW w:w="1560" w:type="dxa"/>
            <w:vAlign w:val="center"/>
          </w:tcPr>
          <w:p w14:paraId="54A0A6AC" w14:textId="2A1B8253" w:rsidR="000C3058" w:rsidRPr="008D7ABE" w:rsidRDefault="000C3058" w:rsidP="003B6857">
            <w:pPr>
              <w:jc w:val="center"/>
              <w:rPr>
                <w:b/>
              </w:rPr>
            </w:pPr>
            <w:r w:rsidRPr="008D7ABE">
              <w:rPr>
                <w:b/>
              </w:rPr>
              <w:t>Tutorial Topic</w:t>
            </w:r>
          </w:p>
        </w:tc>
      </w:tr>
      <w:tr w:rsidR="000C3058" w:rsidRPr="008D7ABE" w14:paraId="7709B77F" w14:textId="77777777" w:rsidTr="005B08CE">
        <w:trPr>
          <w:trHeight w:val="464"/>
        </w:trPr>
        <w:tc>
          <w:tcPr>
            <w:tcW w:w="828" w:type="dxa"/>
            <w:vAlign w:val="center"/>
          </w:tcPr>
          <w:p w14:paraId="1A7D98BB" w14:textId="105E3DDD" w:rsidR="000C3058" w:rsidRPr="008D7ABE" w:rsidRDefault="000C3058" w:rsidP="0023596D">
            <w:pPr>
              <w:spacing w:line="240" w:lineRule="auto"/>
              <w:jc w:val="center"/>
            </w:pPr>
            <w:r w:rsidRPr="008D7ABE">
              <w:t>1</w:t>
            </w:r>
          </w:p>
        </w:tc>
        <w:tc>
          <w:tcPr>
            <w:tcW w:w="1152" w:type="dxa"/>
            <w:vAlign w:val="center"/>
          </w:tcPr>
          <w:p w14:paraId="5F590DCE" w14:textId="6FAF3460" w:rsidR="000C3058" w:rsidRPr="008D7ABE" w:rsidRDefault="000C3058" w:rsidP="00205FBC">
            <w:pPr>
              <w:spacing w:line="240" w:lineRule="auto"/>
              <w:rPr>
                <w:rFonts w:cs="Arial"/>
                <w:color w:val="000000" w:themeColor="text1"/>
              </w:rPr>
            </w:pPr>
            <w:r>
              <w:rPr>
                <w:rFonts w:cs="Arial"/>
                <w:color w:val="000000" w:themeColor="text1"/>
              </w:rPr>
              <w:t>1</w:t>
            </w:r>
            <w:r w:rsidR="00205FBC">
              <w:rPr>
                <w:rFonts w:cs="Arial"/>
                <w:color w:val="000000" w:themeColor="text1"/>
              </w:rPr>
              <w:t>0</w:t>
            </w:r>
            <w:r>
              <w:rPr>
                <w:rFonts w:cs="Arial"/>
                <w:color w:val="000000" w:themeColor="text1"/>
              </w:rPr>
              <w:t xml:space="preserve"> </w:t>
            </w:r>
            <w:r w:rsidR="00CB5D78">
              <w:rPr>
                <w:rFonts w:cs="Arial"/>
                <w:color w:val="000000" w:themeColor="text1"/>
              </w:rPr>
              <w:t>Aug</w:t>
            </w:r>
          </w:p>
        </w:tc>
        <w:tc>
          <w:tcPr>
            <w:tcW w:w="5953" w:type="dxa"/>
            <w:vAlign w:val="center"/>
          </w:tcPr>
          <w:p w14:paraId="767389CD" w14:textId="025B23C8" w:rsidR="000C3058" w:rsidRPr="008D7ABE" w:rsidRDefault="000C3058" w:rsidP="0023596D">
            <w:pPr>
              <w:spacing w:line="240" w:lineRule="auto"/>
            </w:pPr>
            <w:r w:rsidRPr="008D7ABE">
              <w:rPr>
                <w:b/>
              </w:rPr>
              <w:t>Topic 1</w:t>
            </w:r>
            <w:r w:rsidRPr="008D7ABE">
              <w:t xml:space="preserve">: </w:t>
            </w:r>
            <w:r w:rsidR="00CB5D78" w:rsidRPr="00CB5D78">
              <w:t>Business Decisions and Financial Accounting</w:t>
            </w:r>
          </w:p>
        </w:tc>
        <w:tc>
          <w:tcPr>
            <w:tcW w:w="1560" w:type="dxa"/>
            <w:vAlign w:val="center"/>
          </w:tcPr>
          <w:p w14:paraId="497A61E0" w14:textId="4C81B82A" w:rsidR="000C3058" w:rsidRPr="008D7ABE" w:rsidRDefault="000C3058" w:rsidP="0023596D">
            <w:pPr>
              <w:spacing w:line="240" w:lineRule="auto"/>
            </w:pPr>
            <w:r w:rsidRPr="008D7ABE">
              <w:t>N.A.</w:t>
            </w:r>
          </w:p>
        </w:tc>
      </w:tr>
      <w:tr w:rsidR="000C3058" w:rsidRPr="008D7ABE" w14:paraId="2D4D053E" w14:textId="77777777" w:rsidTr="005B08CE">
        <w:trPr>
          <w:trHeight w:val="464"/>
        </w:trPr>
        <w:tc>
          <w:tcPr>
            <w:tcW w:w="828" w:type="dxa"/>
            <w:vAlign w:val="center"/>
          </w:tcPr>
          <w:p w14:paraId="4AD17D45" w14:textId="66DE3DA2" w:rsidR="000C3058" w:rsidRPr="008D7ABE" w:rsidRDefault="000C3058" w:rsidP="003B6857">
            <w:pPr>
              <w:jc w:val="center"/>
            </w:pPr>
            <w:r w:rsidRPr="008D7ABE">
              <w:t>2</w:t>
            </w:r>
          </w:p>
        </w:tc>
        <w:tc>
          <w:tcPr>
            <w:tcW w:w="1152" w:type="dxa"/>
            <w:vAlign w:val="center"/>
          </w:tcPr>
          <w:p w14:paraId="61BF9CE7" w14:textId="59BCE69E" w:rsidR="000C3058" w:rsidRPr="008D7ABE" w:rsidRDefault="001D4765" w:rsidP="00205FBC">
            <w:pPr>
              <w:rPr>
                <w:rFonts w:cs="Arial"/>
                <w:color w:val="000000" w:themeColor="text1"/>
              </w:rPr>
            </w:pPr>
            <w:r>
              <w:rPr>
                <w:rFonts w:cs="Arial"/>
                <w:color w:val="000000" w:themeColor="text1"/>
              </w:rPr>
              <w:t>1</w:t>
            </w:r>
            <w:r w:rsidR="00205FBC">
              <w:rPr>
                <w:rFonts w:cs="Arial"/>
                <w:color w:val="000000" w:themeColor="text1"/>
              </w:rPr>
              <w:t>7</w:t>
            </w:r>
            <w:r w:rsidR="000C3058">
              <w:rPr>
                <w:rFonts w:cs="Arial"/>
                <w:color w:val="000000" w:themeColor="text1"/>
              </w:rPr>
              <w:t xml:space="preserve"> </w:t>
            </w:r>
            <w:r>
              <w:rPr>
                <w:rFonts w:cs="Arial"/>
                <w:color w:val="000000" w:themeColor="text1"/>
              </w:rPr>
              <w:t>Aug</w:t>
            </w:r>
          </w:p>
        </w:tc>
        <w:tc>
          <w:tcPr>
            <w:tcW w:w="5953" w:type="dxa"/>
            <w:vAlign w:val="center"/>
          </w:tcPr>
          <w:p w14:paraId="0EF325C9" w14:textId="29D4DFBF" w:rsidR="000C3058" w:rsidRPr="008D7ABE" w:rsidRDefault="000C3058" w:rsidP="003B6857">
            <w:pPr>
              <w:rPr>
                <w:b/>
              </w:rPr>
            </w:pPr>
            <w:r w:rsidRPr="008D7ABE">
              <w:rPr>
                <w:b/>
              </w:rPr>
              <w:t>Topic 2</w:t>
            </w:r>
            <w:r w:rsidRPr="008D7ABE">
              <w:t xml:space="preserve">: </w:t>
            </w:r>
            <w:r w:rsidR="00CB5D78" w:rsidRPr="00CB5D78">
              <w:t>The Balance Sheet</w:t>
            </w:r>
            <w:r w:rsidRPr="008D7ABE" w:rsidDel="00C21CB4">
              <w:rPr>
                <w:b/>
              </w:rPr>
              <w:t xml:space="preserve"> </w:t>
            </w:r>
          </w:p>
        </w:tc>
        <w:tc>
          <w:tcPr>
            <w:tcW w:w="1560" w:type="dxa"/>
            <w:vAlign w:val="center"/>
          </w:tcPr>
          <w:p w14:paraId="20FD37A9" w14:textId="4C0C042B" w:rsidR="000C3058" w:rsidRPr="008D7ABE" w:rsidRDefault="000C3058" w:rsidP="003B6857">
            <w:r w:rsidRPr="008D7ABE">
              <w:t>N.A.</w:t>
            </w:r>
          </w:p>
        </w:tc>
      </w:tr>
      <w:tr w:rsidR="000C3058" w:rsidRPr="008D7ABE" w14:paraId="561F0B2D" w14:textId="77777777" w:rsidTr="005B08CE">
        <w:trPr>
          <w:trHeight w:val="562"/>
        </w:trPr>
        <w:tc>
          <w:tcPr>
            <w:tcW w:w="828" w:type="dxa"/>
            <w:vAlign w:val="center"/>
          </w:tcPr>
          <w:p w14:paraId="7ECEF3DC" w14:textId="6038516F" w:rsidR="000C3058" w:rsidRPr="008D7ABE" w:rsidRDefault="000C3058" w:rsidP="003B6857">
            <w:pPr>
              <w:jc w:val="center"/>
            </w:pPr>
            <w:r w:rsidRPr="008D7ABE">
              <w:t>3</w:t>
            </w:r>
          </w:p>
        </w:tc>
        <w:tc>
          <w:tcPr>
            <w:tcW w:w="1152" w:type="dxa"/>
            <w:vAlign w:val="center"/>
          </w:tcPr>
          <w:p w14:paraId="646E450B" w14:textId="6863F841" w:rsidR="000C3058" w:rsidRPr="008D7ABE" w:rsidRDefault="00713671" w:rsidP="00205FBC">
            <w:pPr>
              <w:rPr>
                <w:rFonts w:cs="Arial"/>
                <w:color w:val="000000" w:themeColor="text1"/>
              </w:rPr>
            </w:pPr>
            <w:r>
              <w:rPr>
                <w:rFonts w:cs="Arial"/>
                <w:color w:val="000000" w:themeColor="text1"/>
              </w:rPr>
              <w:t>2</w:t>
            </w:r>
            <w:r w:rsidR="00205FBC">
              <w:rPr>
                <w:rFonts w:cs="Arial"/>
                <w:color w:val="000000" w:themeColor="text1"/>
              </w:rPr>
              <w:t>4</w:t>
            </w:r>
            <w:r w:rsidR="000C3058">
              <w:rPr>
                <w:rFonts w:cs="Arial"/>
                <w:color w:val="000000" w:themeColor="text1"/>
              </w:rPr>
              <w:t xml:space="preserve"> </w:t>
            </w:r>
            <w:r w:rsidR="001D4765">
              <w:rPr>
                <w:rFonts w:cs="Arial"/>
                <w:color w:val="000000" w:themeColor="text1"/>
              </w:rPr>
              <w:t>Aug</w:t>
            </w:r>
          </w:p>
        </w:tc>
        <w:tc>
          <w:tcPr>
            <w:tcW w:w="5953" w:type="dxa"/>
            <w:vAlign w:val="center"/>
          </w:tcPr>
          <w:p w14:paraId="755B963A" w14:textId="3B222072" w:rsidR="000C3058" w:rsidRPr="008D7ABE" w:rsidRDefault="000C3058" w:rsidP="00F145C1">
            <w:r w:rsidRPr="008D7ABE">
              <w:rPr>
                <w:b/>
              </w:rPr>
              <w:t>Topic 3</w:t>
            </w:r>
            <w:r w:rsidRPr="008D7ABE">
              <w:t xml:space="preserve">: </w:t>
            </w:r>
            <w:r w:rsidR="00CB5D78" w:rsidRPr="00CB5D78">
              <w:t>The Income Statement</w:t>
            </w:r>
          </w:p>
        </w:tc>
        <w:tc>
          <w:tcPr>
            <w:tcW w:w="1560" w:type="dxa"/>
            <w:vAlign w:val="center"/>
          </w:tcPr>
          <w:p w14:paraId="559F2A1A" w14:textId="0F4FDD53" w:rsidR="000C3058" w:rsidRPr="008D7ABE" w:rsidRDefault="000C3058" w:rsidP="003B6857">
            <w:r w:rsidRPr="008D7ABE">
              <w:t>Topic 1</w:t>
            </w:r>
          </w:p>
        </w:tc>
      </w:tr>
      <w:tr w:rsidR="000C3058" w:rsidRPr="008D7ABE" w14:paraId="08A0AB22" w14:textId="77777777" w:rsidTr="00F42F42">
        <w:trPr>
          <w:trHeight w:val="674"/>
        </w:trPr>
        <w:tc>
          <w:tcPr>
            <w:tcW w:w="828" w:type="dxa"/>
            <w:vAlign w:val="center"/>
          </w:tcPr>
          <w:p w14:paraId="7FFC8E1E" w14:textId="0CD7B3DB" w:rsidR="000C3058" w:rsidRPr="008D7ABE" w:rsidRDefault="000C3058" w:rsidP="003B6857">
            <w:pPr>
              <w:jc w:val="center"/>
            </w:pPr>
            <w:r w:rsidRPr="008D7ABE">
              <w:t>4</w:t>
            </w:r>
          </w:p>
        </w:tc>
        <w:tc>
          <w:tcPr>
            <w:tcW w:w="1152" w:type="dxa"/>
            <w:vAlign w:val="center"/>
          </w:tcPr>
          <w:p w14:paraId="16E50DC3" w14:textId="4B5B5041" w:rsidR="000C3058" w:rsidRPr="008D7ABE" w:rsidRDefault="00205FBC" w:rsidP="00205FBC">
            <w:pPr>
              <w:rPr>
                <w:rFonts w:cs="Arial"/>
                <w:color w:val="000000" w:themeColor="text1"/>
              </w:rPr>
            </w:pPr>
            <w:r>
              <w:rPr>
                <w:rFonts w:cs="Arial"/>
                <w:color w:val="000000" w:themeColor="text1"/>
              </w:rPr>
              <w:t>31</w:t>
            </w:r>
            <w:r w:rsidR="000C3058">
              <w:rPr>
                <w:rFonts w:cs="Arial"/>
                <w:color w:val="000000" w:themeColor="text1"/>
              </w:rPr>
              <w:t xml:space="preserve"> </w:t>
            </w:r>
            <w:r>
              <w:rPr>
                <w:rFonts w:cs="Arial"/>
                <w:color w:val="000000" w:themeColor="text1"/>
              </w:rPr>
              <w:t>Aug</w:t>
            </w:r>
          </w:p>
        </w:tc>
        <w:tc>
          <w:tcPr>
            <w:tcW w:w="5953" w:type="dxa"/>
            <w:vAlign w:val="center"/>
          </w:tcPr>
          <w:p w14:paraId="6C4DA4DD" w14:textId="3212EE45" w:rsidR="000C3058" w:rsidRPr="008D7ABE" w:rsidRDefault="000C3058" w:rsidP="00CB5D78">
            <w:r w:rsidRPr="008D7ABE">
              <w:rPr>
                <w:b/>
              </w:rPr>
              <w:t xml:space="preserve">Topic </w:t>
            </w:r>
            <w:r w:rsidR="00CB5D78">
              <w:rPr>
                <w:b/>
              </w:rPr>
              <w:t>4</w:t>
            </w:r>
            <w:r w:rsidRPr="008D7ABE">
              <w:t xml:space="preserve">: </w:t>
            </w:r>
            <w:r w:rsidR="00CB5D78" w:rsidRPr="00CB5D78">
              <w:t>Adjustments, Financial Statements, and Financial Results</w:t>
            </w:r>
          </w:p>
        </w:tc>
        <w:tc>
          <w:tcPr>
            <w:tcW w:w="1560" w:type="dxa"/>
            <w:vAlign w:val="center"/>
          </w:tcPr>
          <w:p w14:paraId="79BAA6DF" w14:textId="0B954B3F" w:rsidR="000C3058" w:rsidRPr="008D7ABE" w:rsidRDefault="000C3058" w:rsidP="003B6857">
            <w:r w:rsidRPr="008D7ABE">
              <w:t>Topic</w:t>
            </w:r>
            <w:r w:rsidR="00027B2E">
              <w:t>s</w:t>
            </w:r>
            <w:r w:rsidRPr="008D7ABE">
              <w:t xml:space="preserve"> 2</w:t>
            </w:r>
            <w:r w:rsidR="00027B2E">
              <w:t xml:space="preserve"> &amp; 3</w:t>
            </w:r>
          </w:p>
        </w:tc>
      </w:tr>
      <w:tr w:rsidR="000C3058" w:rsidRPr="008D7ABE" w14:paraId="181585E2" w14:textId="77777777" w:rsidTr="00F42F42">
        <w:trPr>
          <w:trHeight w:val="464"/>
        </w:trPr>
        <w:tc>
          <w:tcPr>
            <w:tcW w:w="828" w:type="dxa"/>
            <w:vAlign w:val="center"/>
          </w:tcPr>
          <w:p w14:paraId="16D1DD0B" w14:textId="14F8D260" w:rsidR="000C3058" w:rsidRPr="008D7ABE" w:rsidRDefault="000C3058" w:rsidP="003B6857">
            <w:pPr>
              <w:jc w:val="center"/>
            </w:pPr>
            <w:r w:rsidRPr="008D7ABE">
              <w:t>5</w:t>
            </w:r>
          </w:p>
        </w:tc>
        <w:tc>
          <w:tcPr>
            <w:tcW w:w="1152" w:type="dxa"/>
            <w:vAlign w:val="center"/>
          </w:tcPr>
          <w:p w14:paraId="0C19B07D" w14:textId="13FA223C" w:rsidR="000C3058" w:rsidRPr="008D7ABE" w:rsidRDefault="00205FBC" w:rsidP="001D4765">
            <w:pPr>
              <w:rPr>
                <w:rFonts w:cs="Arial"/>
                <w:color w:val="000000" w:themeColor="text1"/>
              </w:rPr>
            </w:pPr>
            <w:r>
              <w:rPr>
                <w:rFonts w:cs="Arial"/>
                <w:color w:val="000000" w:themeColor="text1"/>
              </w:rPr>
              <w:t>7</w:t>
            </w:r>
            <w:r w:rsidR="000C3058">
              <w:rPr>
                <w:rFonts w:cs="Arial"/>
                <w:color w:val="000000" w:themeColor="text1"/>
              </w:rPr>
              <w:t xml:space="preserve"> </w:t>
            </w:r>
            <w:r w:rsidR="001D4765">
              <w:rPr>
                <w:rFonts w:cs="Arial"/>
                <w:color w:val="000000" w:themeColor="text1"/>
              </w:rPr>
              <w:t>Sep</w:t>
            </w:r>
          </w:p>
        </w:tc>
        <w:tc>
          <w:tcPr>
            <w:tcW w:w="5953" w:type="dxa"/>
            <w:tcBorders>
              <w:bottom w:val="single" w:sz="4" w:space="0" w:color="auto"/>
            </w:tcBorders>
            <w:vAlign w:val="center"/>
          </w:tcPr>
          <w:p w14:paraId="50945572" w14:textId="70E07076" w:rsidR="000C3058" w:rsidRPr="008D7ABE" w:rsidRDefault="000C3058" w:rsidP="00CB5D78">
            <w:r w:rsidRPr="008D7ABE">
              <w:rPr>
                <w:b/>
              </w:rPr>
              <w:t xml:space="preserve">Topic </w:t>
            </w:r>
            <w:r w:rsidR="00CB5D78">
              <w:rPr>
                <w:b/>
              </w:rPr>
              <w:t>5</w:t>
            </w:r>
            <w:r w:rsidRPr="008D7ABE">
              <w:t xml:space="preserve">: </w:t>
            </w:r>
            <w:r w:rsidR="00CB5D78" w:rsidRPr="00CB5D78">
              <w:t>Fraud, Internal Control, and Cash</w:t>
            </w:r>
          </w:p>
        </w:tc>
        <w:tc>
          <w:tcPr>
            <w:tcW w:w="1560" w:type="dxa"/>
            <w:tcBorders>
              <w:bottom w:val="single" w:sz="4" w:space="0" w:color="auto"/>
            </w:tcBorders>
            <w:vAlign w:val="center"/>
          </w:tcPr>
          <w:p w14:paraId="659ECC6E" w14:textId="008D9E8A" w:rsidR="000C3058" w:rsidRPr="008D7ABE" w:rsidRDefault="000C3058" w:rsidP="003B6857">
            <w:r w:rsidRPr="008D7ABE">
              <w:t>T</w:t>
            </w:r>
            <w:r w:rsidR="00027B2E">
              <w:t>opic 4</w:t>
            </w:r>
          </w:p>
        </w:tc>
      </w:tr>
      <w:tr w:rsidR="000C3058" w:rsidRPr="008D7ABE" w14:paraId="1A2CE6CB" w14:textId="77777777" w:rsidTr="00F42F42">
        <w:trPr>
          <w:trHeight w:val="492"/>
        </w:trPr>
        <w:tc>
          <w:tcPr>
            <w:tcW w:w="828" w:type="dxa"/>
            <w:vAlign w:val="center"/>
          </w:tcPr>
          <w:p w14:paraId="0CBDF47D" w14:textId="3B1E198F" w:rsidR="000C3058" w:rsidRPr="008D7ABE" w:rsidRDefault="000C3058" w:rsidP="003B6857">
            <w:pPr>
              <w:jc w:val="center"/>
            </w:pPr>
            <w:r w:rsidRPr="008D7ABE">
              <w:t>6</w:t>
            </w:r>
          </w:p>
        </w:tc>
        <w:tc>
          <w:tcPr>
            <w:tcW w:w="1152" w:type="dxa"/>
            <w:vAlign w:val="center"/>
          </w:tcPr>
          <w:p w14:paraId="6E591A87" w14:textId="642A5DAD" w:rsidR="000C3058" w:rsidRPr="008D7ABE" w:rsidRDefault="001D4765" w:rsidP="00205FBC">
            <w:pPr>
              <w:rPr>
                <w:rFonts w:cs="Arial"/>
                <w:color w:val="000000" w:themeColor="text1"/>
              </w:rPr>
            </w:pPr>
            <w:r>
              <w:rPr>
                <w:rFonts w:cs="Arial"/>
                <w:color w:val="000000" w:themeColor="text1"/>
              </w:rPr>
              <w:t>1</w:t>
            </w:r>
            <w:r w:rsidR="00205FBC">
              <w:rPr>
                <w:rFonts w:cs="Arial"/>
                <w:color w:val="000000" w:themeColor="text1"/>
              </w:rPr>
              <w:t>4</w:t>
            </w:r>
            <w:r w:rsidR="000C3058">
              <w:rPr>
                <w:rFonts w:cs="Arial"/>
                <w:color w:val="000000" w:themeColor="text1"/>
              </w:rPr>
              <w:t xml:space="preserve"> </w:t>
            </w:r>
            <w:r>
              <w:rPr>
                <w:rFonts w:cs="Arial"/>
                <w:color w:val="000000" w:themeColor="text1"/>
              </w:rPr>
              <w:t>Sep</w:t>
            </w:r>
          </w:p>
        </w:tc>
        <w:tc>
          <w:tcPr>
            <w:tcW w:w="5953" w:type="dxa"/>
            <w:tcBorders>
              <w:bottom w:val="single" w:sz="4" w:space="0" w:color="auto"/>
            </w:tcBorders>
            <w:vAlign w:val="center"/>
          </w:tcPr>
          <w:p w14:paraId="6B5B92F1" w14:textId="62C27AEE" w:rsidR="00CB5D78" w:rsidRPr="008D7ABE" w:rsidRDefault="00CB5D78" w:rsidP="00B423BE">
            <w:r>
              <w:rPr>
                <w:b/>
              </w:rPr>
              <w:t>Topic 6</w:t>
            </w:r>
            <w:r w:rsidR="000C3058" w:rsidRPr="008D7ABE">
              <w:t xml:space="preserve">: </w:t>
            </w:r>
            <w:r w:rsidR="00B423BE" w:rsidRPr="00027B2E">
              <w:t>Receivables, Bad Debt Expense, and Interest Revenue</w:t>
            </w:r>
            <w:r w:rsidR="00B423BE" w:rsidRPr="00CB5D78">
              <w:t xml:space="preserve"> </w:t>
            </w:r>
          </w:p>
        </w:tc>
        <w:tc>
          <w:tcPr>
            <w:tcW w:w="1560" w:type="dxa"/>
            <w:tcBorders>
              <w:bottom w:val="single" w:sz="4" w:space="0" w:color="auto"/>
            </w:tcBorders>
            <w:vAlign w:val="center"/>
          </w:tcPr>
          <w:p w14:paraId="332128F4" w14:textId="49BAFAC2" w:rsidR="000C3058" w:rsidRPr="008D7ABE" w:rsidRDefault="000C3058" w:rsidP="00B41F59">
            <w:r w:rsidRPr="008D7ABE">
              <w:t>T</w:t>
            </w:r>
            <w:r w:rsidR="00027B2E">
              <w:t>opic 5</w:t>
            </w:r>
          </w:p>
        </w:tc>
      </w:tr>
      <w:tr w:rsidR="000C3058" w:rsidRPr="008D7ABE" w14:paraId="1F72848E" w14:textId="77777777" w:rsidTr="005B08CE">
        <w:trPr>
          <w:trHeight w:val="492"/>
        </w:trPr>
        <w:tc>
          <w:tcPr>
            <w:tcW w:w="9493" w:type="dxa"/>
            <w:gridSpan w:val="4"/>
            <w:vAlign w:val="center"/>
          </w:tcPr>
          <w:p w14:paraId="135E3060" w14:textId="3C472D11" w:rsidR="000C3058" w:rsidRPr="008D7ABE" w:rsidRDefault="000C3058" w:rsidP="00205FBC">
            <w:pPr>
              <w:jc w:val="center"/>
            </w:pPr>
            <w:r w:rsidRPr="008D7ABE">
              <w:rPr>
                <w:rFonts w:cs="Arial"/>
                <w:b/>
                <w:color w:val="000000" w:themeColor="text1"/>
              </w:rPr>
              <w:t>Recess</w:t>
            </w:r>
            <w:r w:rsidRPr="008D7ABE">
              <w:rPr>
                <w:rFonts w:cs="Arial"/>
                <w:i/>
                <w:color w:val="000000" w:themeColor="text1"/>
              </w:rPr>
              <w:t xml:space="preserve"> </w:t>
            </w:r>
            <w:r w:rsidRPr="008D7ABE">
              <w:rPr>
                <w:rFonts w:cs="Arial"/>
                <w:color w:val="000000" w:themeColor="text1"/>
              </w:rPr>
              <w:t>(</w:t>
            </w:r>
            <w:r w:rsidR="00205FBC">
              <w:rPr>
                <w:rFonts w:cs="Arial"/>
                <w:color w:val="000000" w:themeColor="text1"/>
              </w:rPr>
              <w:t>19</w:t>
            </w:r>
            <w:r w:rsidR="00713671">
              <w:rPr>
                <w:rFonts w:cs="Arial"/>
                <w:color w:val="000000" w:themeColor="text1"/>
              </w:rPr>
              <w:t xml:space="preserve"> </w:t>
            </w:r>
            <w:r w:rsidRPr="008D7ABE">
              <w:rPr>
                <w:rFonts w:cs="Arial"/>
                <w:color w:val="000000" w:themeColor="text1"/>
              </w:rPr>
              <w:t xml:space="preserve">to </w:t>
            </w:r>
            <w:r w:rsidR="001D4765">
              <w:rPr>
                <w:rFonts w:cs="Arial"/>
                <w:color w:val="000000" w:themeColor="text1"/>
              </w:rPr>
              <w:t>2</w:t>
            </w:r>
            <w:r w:rsidR="00205FBC">
              <w:rPr>
                <w:rFonts w:cs="Arial"/>
                <w:color w:val="000000" w:themeColor="text1"/>
              </w:rPr>
              <w:t>7</w:t>
            </w:r>
            <w:r w:rsidR="00773365">
              <w:rPr>
                <w:rFonts w:cs="Arial"/>
                <w:color w:val="000000" w:themeColor="text1"/>
              </w:rPr>
              <w:t xml:space="preserve"> </w:t>
            </w:r>
            <w:r w:rsidR="001D4765">
              <w:rPr>
                <w:rFonts w:cs="Arial"/>
                <w:color w:val="000000" w:themeColor="text1"/>
              </w:rPr>
              <w:t>Sep</w:t>
            </w:r>
            <w:r w:rsidRPr="008D7ABE">
              <w:rPr>
                <w:rFonts w:cs="Arial"/>
                <w:color w:val="000000" w:themeColor="text1"/>
              </w:rPr>
              <w:t>)</w:t>
            </w:r>
          </w:p>
        </w:tc>
      </w:tr>
      <w:tr w:rsidR="000C3058" w:rsidRPr="008D7ABE" w14:paraId="5352C2B5" w14:textId="77777777" w:rsidTr="00F42F42">
        <w:trPr>
          <w:trHeight w:val="479"/>
        </w:trPr>
        <w:tc>
          <w:tcPr>
            <w:tcW w:w="828" w:type="dxa"/>
            <w:vAlign w:val="center"/>
          </w:tcPr>
          <w:p w14:paraId="0753FF7A" w14:textId="231EBD82" w:rsidR="000C3058" w:rsidRPr="008D7ABE" w:rsidRDefault="000C3058" w:rsidP="003B6857">
            <w:pPr>
              <w:jc w:val="center"/>
            </w:pPr>
            <w:r w:rsidRPr="008D7ABE">
              <w:t>7</w:t>
            </w:r>
          </w:p>
        </w:tc>
        <w:tc>
          <w:tcPr>
            <w:tcW w:w="1152" w:type="dxa"/>
            <w:vAlign w:val="center"/>
          </w:tcPr>
          <w:p w14:paraId="3C7C8E2A" w14:textId="56718328" w:rsidR="000C3058" w:rsidRPr="008D7ABE" w:rsidRDefault="00205FBC" w:rsidP="001D4765">
            <w:pPr>
              <w:rPr>
                <w:rFonts w:cs="Arial"/>
                <w:color w:val="000000" w:themeColor="text1"/>
              </w:rPr>
            </w:pPr>
            <w:r>
              <w:rPr>
                <w:rFonts w:cs="Arial"/>
                <w:color w:val="000000" w:themeColor="text1"/>
              </w:rPr>
              <w:t>28</w:t>
            </w:r>
            <w:r w:rsidR="000C3058">
              <w:rPr>
                <w:rFonts w:cs="Arial"/>
                <w:color w:val="000000" w:themeColor="text1"/>
              </w:rPr>
              <w:t xml:space="preserve"> </w:t>
            </w:r>
            <w:r w:rsidR="001D4765">
              <w:rPr>
                <w:rFonts w:cs="Arial"/>
                <w:color w:val="000000" w:themeColor="text1"/>
              </w:rPr>
              <w:t>Sep</w:t>
            </w:r>
          </w:p>
        </w:tc>
        <w:tc>
          <w:tcPr>
            <w:tcW w:w="5953" w:type="dxa"/>
            <w:tcBorders>
              <w:top w:val="single" w:sz="4" w:space="0" w:color="auto"/>
            </w:tcBorders>
            <w:vAlign w:val="center"/>
          </w:tcPr>
          <w:p w14:paraId="76A22891" w14:textId="6DDA1E18" w:rsidR="000C3058" w:rsidRPr="008D7ABE" w:rsidRDefault="00CB5D78" w:rsidP="00B423BE">
            <w:r>
              <w:rPr>
                <w:b/>
              </w:rPr>
              <w:t>Topic 7</w:t>
            </w:r>
            <w:r w:rsidR="000C3058" w:rsidRPr="008D7ABE">
              <w:t xml:space="preserve">: </w:t>
            </w:r>
            <w:r w:rsidR="00205FBC" w:rsidRPr="00205FBC">
              <w:t>Merchandising Operations and the Multistep Income Statement</w:t>
            </w:r>
          </w:p>
        </w:tc>
        <w:tc>
          <w:tcPr>
            <w:tcW w:w="1560" w:type="dxa"/>
            <w:tcBorders>
              <w:top w:val="single" w:sz="4" w:space="0" w:color="auto"/>
            </w:tcBorders>
            <w:vAlign w:val="center"/>
          </w:tcPr>
          <w:p w14:paraId="45FB4354" w14:textId="278811EB" w:rsidR="000C3058" w:rsidRPr="008D7ABE" w:rsidRDefault="00027B2E" w:rsidP="003B6857">
            <w:r>
              <w:t>Topic 6</w:t>
            </w:r>
          </w:p>
        </w:tc>
      </w:tr>
      <w:tr w:rsidR="000C3058" w:rsidRPr="008D7ABE" w14:paraId="4DF3BBA3" w14:textId="77777777" w:rsidTr="00F42F42">
        <w:trPr>
          <w:trHeight w:val="632"/>
        </w:trPr>
        <w:tc>
          <w:tcPr>
            <w:tcW w:w="828" w:type="dxa"/>
            <w:vAlign w:val="center"/>
          </w:tcPr>
          <w:p w14:paraId="290487C0" w14:textId="165DD387" w:rsidR="000C3058" w:rsidRPr="008D7ABE" w:rsidRDefault="000C3058" w:rsidP="003B6857">
            <w:pPr>
              <w:jc w:val="center"/>
            </w:pPr>
            <w:r w:rsidRPr="008D7ABE">
              <w:t>8</w:t>
            </w:r>
          </w:p>
        </w:tc>
        <w:tc>
          <w:tcPr>
            <w:tcW w:w="1152" w:type="dxa"/>
            <w:vAlign w:val="center"/>
          </w:tcPr>
          <w:p w14:paraId="2DD89D1A" w14:textId="26112A3D" w:rsidR="000C3058" w:rsidRPr="008D7ABE" w:rsidRDefault="00205FBC" w:rsidP="00912BEB">
            <w:pPr>
              <w:rPr>
                <w:rFonts w:cs="Arial"/>
                <w:color w:val="000000" w:themeColor="text1"/>
              </w:rPr>
            </w:pPr>
            <w:r>
              <w:rPr>
                <w:rFonts w:cs="Arial"/>
                <w:color w:val="000000" w:themeColor="text1"/>
              </w:rPr>
              <w:t>5</w:t>
            </w:r>
            <w:r w:rsidR="000C3058">
              <w:rPr>
                <w:rFonts w:cs="Arial"/>
                <w:color w:val="000000" w:themeColor="text1"/>
              </w:rPr>
              <w:t xml:space="preserve"> </w:t>
            </w:r>
            <w:r w:rsidR="00912BEB">
              <w:rPr>
                <w:rFonts w:cs="Arial"/>
                <w:color w:val="000000" w:themeColor="text1"/>
              </w:rPr>
              <w:t>Oct</w:t>
            </w:r>
          </w:p>
        </w:tc>
        <w:tc>
          <w:tcPr>
            <w:tcW w:w="5953" w:type="dxa"/>
            <w:vAlign w:val="center"/>
          </w:tcPr>
          <w:p w14:paraId="5D7B240D" w14:textId="539A6AA1" w:rsidR="000C3058" w:rsidRPr="008D7ABE" w:rsidRDefault="00CB5D78" w:rsidP="00CA2DDB">
            <w:pPr>
              <w:rPr>
                <w:rFonts w:cs="Arial"/>
                <w:color w:val="000000" w:themeColor="text1"/>
              </w:rPr>
            </w:pPr>
            <w:r>
              <w:rPr>
                <w:rFonts w:cs="Arial"/>
                <w:b/>
                <w:color w:val="000000" w:themeColor="text1"/>
              </w:rPr>
              <w:t>Topic 8</w:t>
            </w:r>
            <w:r w:rsidR="000C3058" w:rsidRPr="00A739AA">
              <w:rPr>
                <w:rFonts w:cs="Arial"/>
                <w:color w:val="000000" w:themeColor="text1"/>
              </w:rPr>
              <w:t xml:space="preserve">: </w:t>
            </w:r>
            <w:r w:rsidR="00205FBC" w:rsidRPr="00205FBC">
              <w:rPr>
                <w:rFonts w:cs="Arial"/>
                <w:color w:val="000000" w:themeColor="text1"/>
              </w:rPr>
              <w:t>Inventory and Cost of Goods Sold</w:t>
            </w:r>
          </w:p>
        </w:tc>
        <w:tc>
          <w:tcPr>
            <w:tcW w:w="1560" w:type="dxa"/>
            <w:vAlign w:val="center"/>
          </w:tcPr>
          <w:p w14:paraId="5822E68E" w14:textId="47C77994" w:rsidR="000C3058" w:rsidRPr="008D7ABE" w:rsidRDefault="00027B2E" w:rsidP="003B6857">
            <w:r>
              <w:t>Topic 7</w:t>
            </w:r>
          </w:p>
        </w:tc>
      </w:tr>
      <w:tr w:rsidR="000C3058" w:rsidRPr="008D7ABE" w14:paraId="435B6105" w14:textId="77777777" w:rsidTr="00F42F42">
        <w:trPr>
          <w:trHeight w:val="912"/>
        </w:trPr>
        <w:tc>
          <w:tcPr>
            <w:tcW w:w="828" w:type="dxa"/>
            <w:vAlign w:val="center"/>
          </w:tcPr>
          <w:p w14:paraId="1A724531" w14:textId="4E69D123" w:rsidR="000C3058" w:rsidRPr="008D7ABE" w:rsidRDefault="000C3058" w:rsidP="003B6857">
            <w:pPr>
              <w:jc w:val="center"/>
            </w:pPr>
            <w:r w:rsidRPr="008D7ABE">
              <w:t>9</w:t>
            </w:r>
          </w:p>
        </w:tc>
        <w:tc>
          <w:tcPr>
            <w:tcW w:w="1152" w:type="dxa"/>
            <w:vAlign w:val="center"/>
          </w:tcPr>
          <w:p w14:paraId="2CD52EA3" w14:textId="1865B244" w:rsidR="000C3058" w:rsidRPr="008D7ABE" w:rsidRDefault="00713671" w:rsidP="00912BEB">
            <w:pPr>
              <w:rPr>
                <w:rFonts w:cs="Arial"/>
                <w:color w:val="000000" w:themeColor="text1"/>
              </w:rPr>
            </w:pPr>
            <w:r>
              <w:rPr>
                <w:rFonts w:cs="Arial"/>
                <w:color w:val="000000" w:themeColor="text1"/>
              </w:rPr>
              <w:t>1</w:t>
            </w:r>
            <w:r w:rsidR="00205FBC">
              <w:rPr>
                <w:rFonts w:cs="Arial"/>
                <w:color w:val="000000" w:themeColor="text1"/>
              </w:rPr>
              <w:t>2</w:t>
            </w:r>
            <w:r w:rsidR="000C3058">
              <w:rPr>
                <w:rFonts w:cs="Arial"/>
                <w:color w:val="000000" w:themeColor="text1"/>
              </w:rPr>
              <w:t xml:space="preserve"> </w:t>
            </w:r>
            <w:r w:rsidR="00912BEB">
              <w:rPr>
                <w:rFonts w:cs="Arial"/>
                <w:color w:val="000000" w:themeColor="text1"/>
              </w:rPr>
              <w:t>Oct</w:t>
            </w:r>
          </w:p>
        </w:tc>
        <w:tc>
          <w:tcPr>
            <w:tcW w:w="5953" w:type="dxa"/>
            <w:vAlign w:val="center"/>
          </w:tcPr>
          <w:p w14:paraId="24FF1312" w14:textId="045BA2AD" w:rsidR="000C3058" w:rsidRPr="00B41F59" w:rsidRDefault="000C3058" w:rsidP="00B423BE">
            <w:pPr>
              <w:rPr>
                <w:rFonts w:cs="Arial"/>
                <w:color w:val="000000" w:themeColor="text1"/>
              </w:rPr>
            </w:pPr>
            <w:r w:rsidRPr="008D7ABE">
              <w:rPr>
                <w:rFonts w:cs="Arial"/>
                <w:b/>
                <w:color w:val="000000" w:themeColor="text1"/>
              </w:rPr>
              <w:t xml:space="preserve">Topic </w:t>
            </w:r>
            <w:r w:rsidR="00CB5D78">
              <w:rPr>
                <w:rFonts w:cs="Arial"/>
                <w:b/>
                <w:color w:val="000000" w:themeColor="text1"/>
              </w:rPr>
              <w:t>9</w:t>
            </w:r>
            <w:r w:rsidRPr="008D7ABE">
              <w:rPr>
                <w:rFonts w:cs="Arial"/>
                <w:color w:val="000000" w:themeColor="text1"/>
              </w:rPr>
              <w:t xml:space="preserve">: </w:t>
            </w:r>
            <w:r w:rsidR="00205FBC" w:rsidRPr="00205FBC">
              <w:rPr>
                <w:rFonts w:cs="Arial"/>
                <w:color w:val="000000" w:themeColor="text1"/>
              </w:rPr>
              <w:t>Long-Lived Tangible Assets</w:t>
            </w:r>
          </w:p>
        </w:tc>
        <w:tc>
          <w:tcPr>
            <w:tcW w:w="1560" w:type="dxa"/>
            <w:vAlign w:val="center"/>
          </w:tcPr>
          <w:p w14:paraId="688B4ED0" w14:textId="1184305A" w:rsidR="000C3058" w:rsidRPr="008D7ABE" w:rsidRDefault="000C3058" w:rsidP="003B6857">
            <w:pPr>
              <w:rPr>
                <w:rFonts w:cs="Arial"/>
                <w:color w:val="000000" w:themeColor="text1"/>
              </w:rPr>
            </w:pPr>
            <w:r w:rsidRPr="008D7ABE">
              <w:rPr>
                <w:rFonts w:cs="Arial"/>
                <w:color w:val="000000" w:themeColor="text1"/>
              </w:rPr>
              <w:t>T</w:t>
            </w:r>
            <w:r w:rsidR="00027B2E">
              <w:rPr>
                <w:rFonts w:cs="Arial"/>
                <w:color w:val="000000" w:themeColor="text1"/>
              </w:rPr>
              <w:t>opic 8</w:t>
            </w:r>
          </w:p>
        </w:tc>
      </w:tr>
      <w:tr w:rsidR="000C3058" w:rsidRPr="008D7ABE" w14:paraId="4D06D158" w14:textId="77777777" w:rsidTr="00F42F42">
        <w:trPr>
          <w:trHeight w:val="549"/>
        </w:trPr>
        <w:tc>
          <w:tcPr>
            <w:tcW w:w="828" w:type="dxa"/>
            <w:vAlign w:val="center"/>
          </w:tcPr>
          <w:p w14:paraId="23A5E664" w14:textId="12740786" w:rsidR="000C3058" w:rsidRPr="008D7ABE" w:rsidRDefault="000C3058" w:rsidP="003B6857">
            <w:pPr>
              <w:jc w:val="center"/>
            </w:pPr>
            <w:r w:rsidRPr="008D7ABE">
              <w:t>10</w:t>
            </w:r>
          </w:p>
        </w:tc>
        <w:tc>
          <w:tcPr>
            <w:tcW w:w="1152" w:type="dxa"/>
            <w:vAlign w:val="center"/>
          </w:tcPr>
          <w:p w14:paraId="2E84618C" w14:textId="116F617F" w:rsidR="000C3058" w:rsidRPr="008D7ABE" w:rsidRDefault="00205FBC" w:rsidP="00912BEB">
            <w:pPr>
              <w:rPr>
                <w:rFonts w:cs="Arial"/>
                <w:color w:val="000000" w:themeColor="text1"/>
              </w:rPr>
            </w:pPr>
            <w:r>
              <w:rPr>
                <w:rFonts w:cs="Arial"/>
                <w:color w:val="000000" w:themeColor="text1"/>
              </w:rPr>
              <w:t>19</w:t>
            </w:r>
            <w:r w:rsidR="000C3058">
              <w:rPr>
                <w:rFonts w:cs="Arial"/>
                <w:color w:val="000000" w:themeColor="text1"/>
              </w:rPr>
              <w:t xml:space="preserve"> </w:t>
            </w:r>
            <w:r w:rsidR="00912BEB">
              <w:rPr>
                <w:rFonts w:cs="Arial"/>
                <w:color w:val="000000" w:themeColor="text1"/>
              </w:rPr>
              <w:t>Oct</w:t>
            </w:r>
          </w:p>
        </w:tc>
        <w:tc>
          <w:tcPr>
            <w:tcW w:w="5953" w:type="dxa"/>
            <w:vAlign w:val="center"/>
          </w:tcPr>
          <w:p w14:paraId="279EFBD2" w14:textId="52C0DC00" w:rsidR="000C3058" w:rsidRPr="008D7ABE" w:rsidRDefault="00CB5D78" w:rsidP="00B423BE">
            <w:pPr>
              <w:rPr>
                <w:rFonts w:cs="Arial"/>
                <w:color w:val="000000" w:themeColor="text1"/>
              </w:rPr>
            </w:pPr>
            <w:r>
              <w:rPr>
                <w:rFonts w:cs="Arial"/>
                <w:b/>
                <w:color w:val="000000" w:themeColor="text1"/>
              </w:rPr>
              <w:t>Topic 10</w:t>
            </w:r>
            <w:r w:rsidR="000C3058" w:rsidRPr="008D7ABE">
              <w:rPr>
                <w:rFonts w:cs="Arial"/>
                <w:b/>
                <w:color w:val="000000" w:themeColor="text1"/>
              </w:rPr>
              <w:t xml:space="preserve">: </w:t>
            </w:r>
            <w:r w:rsidR="00B423BE" w:rsidRPr="00027B2E">
              <w:rPr>
                <w:rFonts w:cs="Arial"/>
                <w:color w:val="000000" w:themeColor="text1"/>
              </w:rPr>
              <w:t>Stockholders’ Equity</w:t>
            </w:r>
          </w:p>
        </w:tc>
        <w:tc>
          <w:tcPr>
            <w:tcW w:w="1560" w:type="dxa"/>
            <w:vAlign w:val="center"/>
          </w:tcPr>
          <w:p w14:paraId="192F7777" w14:textId="02ADBE98" w:rsidR="000C3058" w:rsidRPr="008D7ABE" w:rsidRDefault="00027B2E" w:rsidP="00B41F59">
            <w:pPr>
              <w:rPr>
                <w:rFonts w:cs="Arial"/>
                <w:color w:val="000000" w:themeColor="text1"/>
              </w:rPr>
            </w:pPr>
            <w:r>
              <w:rPr>
                <w:rFonts w:cs="Arial"/>
                <w:color w:val="000000" w:themeColor="text1"/>
              </w:rPr>
              <w:t>Topic 9</w:t>
            </w:r>
          </w:p>
        </w:tc>
      </w:tr>
      <w:tr w:rsidR="000C3058" w:rsidRPr="00BA7C50" w14:paraId="1A48D109" w14:textId="77777777" w:rsidTr="00F42F42">
        <w:trPr>
          <w:trHeight w:val="709"/>
        </w:trPr>
        <w:tc>
          <w:tcPr>
            <w:tcW w:w="828" w:type="dxa"/>
            <w:vAlign w:val="center"/>
          </w:tcPr>
          <w:p w14:paraId="1999F0E4" w14:textId="30772A3C" w:rsidR="000C3058" w:rsidRPr="00BA7C50" w:rsidRDefault="000C3058" w:rsidP="003B6857">
            <w:pPr>
              <w:jc w:val="center"/>
            </w:pPr>
            <w:r w:rsidRPr="00BA7C50">
              <w:t>11</w:t>
            </w:r>
          </w:p>
        </w:tc>
        <w:tc>
          <w:tcPr>
            <w:tcW w:w="1152" w:type="dxa"/>
            <w:vAlign w:val="center"/>
          </w:tcPr>
          <w:p w14:paraId="41BB1F17" w14:textId="758BD00F" w:rsidR="000C3058" w:rsidRPr="00BA7C50" w:rsidRDefault="00912BEB" w:rsidP="00205FBC">
            <w:pPr>
              <w:rPr>
                <w:rFonts w:cs="Arial"/>
                <w:color w:val="000000" w:themeColor="text1"/>
              </w:rPr>
            </w:pPr>
            <w:r>
              <w:rPr>
                <w:rFonts w:cs="Arial"/>
                <w:color w:val="000000" w:themeColor="text1"/>
              </w:rPr>
              <w:t>2</w:t>
            </w:r>
            <w:r w:rsidR="00205FBC">
              <w:rPr>
                <w:rFonts w:cs="Arial"/>
                <w:color w:val="000000" w:themeColor="text1"/>
              </w:rPr>
              <w:t>6</w:t>
            </w:r>
            <w:r w:rsidR="000C3058" w:rsidRPr="00BA7C50">
              <w:rPr>
                <w:rFonts w:cs="Arial"/>
                <w:color w:val="000000" w:themeColor="text1"/>
              </w:rPr>
              <w:t xml:space="preserve"> </w:t>
            </w:r>
            <w:r>
              <w:rPr>
                <w:rFonts w:cs="Arial"/>
                <w:color w:val="000000" w:themeColor="text1"/>
              </w:rPr>
              <w:t>Oct</w:t>
            </w:r>
          </w:p>
        </w:tc>
        <w:tc>
          <w:tcPr>
            <w:tcW w:w="5953" w:type="dxa"/>
            <w:vAlign w:val="center"/>
          </w:tcPr>
          <w:p w14:paraId="3B1105A0" w14:textId="46AEE48D" w:rsidR="000C3058" w:rsidRPr="00BA7C50" w:rsidRDefault="000C3058" w:rsidP="00CB5D78">
            <w:pPr>
              <w:rPr>
                <w:rFonts w:cs="Arial"/>
                <w:b/>
                <w:color w:val="000000" w:themeColor="text1"/>
              </w:rPr>
            </w:pPr>
            <w:r w:rsidRPr="00BA7C50">
              <w:rPr>
                <w:rFonts w:cs="Arial"/>
                <w:b/>
                <w:color w:val="000000" w:themeColor="text1"/>
              </w:rPr>
              <w:t>Topic 1</w:t>
            </w:r>
            <w:r w:rsidR="00CB5D78">
              <w:rPr>
                <w:rFonts w:cs="Arial"/>
                <w:b/>
                <w:color w:val="000000" w:themeColor="text1"/>
              </w:rPr>
              <w:t>1</w:t>
            </w:r>
            <w:r w:rsidRPr="00BA7C50">
              <w:rPr>
                <w:rFonts w:cs="Arial"/>
                <w:b/>
                <w:color w:val="000000" w:themeColor="text1"/>
              </w:rPr>
              <w:t xml:space="preserve">: </w:t>
            </w:r>
            <w:r w:rsidR="00A53622" w:rsidRPr="00BA7C50">
              <w:rPr>
                <w:rFonts w:cs="Arial"/>
                <w:color w:val="000000" w:themeColor="text1"/>
              </w:rPr>
              <w:t>Statement of Cash Flows</w:t>
            </w:r>
          </w:p>
        </w:tc>
        <w:tc>
          <w:tcPr>
            <w:tcW w:w="1560" w:type="dxa"/>
            <w:vAlign w:val="center"/>
          </w:tcPr>
          <w:p w14:paraId="1711A08C" w14:textId="0F700380" w:rsidR="000C3058" w:rsidRPr="00BA7C50" w:rsidRDefault="000C3058" w:rsidP="003B6857">
            <w:pPr>
              <w:rPr>
                <w:rFonts w:cs="Arial"/>
                <w:color w:val="000000" w:themeColor="text1"/>
              </w:rPr>
            </w:pPr>
            <w:r w:rsidRPr="00BA7C50">
              <w:rPr>
                <w:rFonts w:cs="Arial"/>
                <w:color w:val="000000" w:themeColor="text1"/>
              </w:rPr>
              <w:t>Topic</w:t>
            </w:r>
            <w:r w:rsidR="00027B2E">
              <w:rPr>
                <w:rFonts w:cs="Arial"/>
                <w:color w:val="000000" w:themeColor="text1"/>
              </w:rPr>
              <w:t xml:space="preserve"> 10</w:t>
            </w:r>
          </w:p>
        </w:tc>
      </w:tr>
      <w:tr w:rsidR="000C3058" w:rsidRPr="008D7ABE" w14:paraId="5B65F525" w14:textId="77777777" w:rsidTr="00F42F42">
        <w:trPr>
          <w:trHeight w:val="506"/>
        </w:trPr>
        <w:tc>
          <w:tcPr>
            <w:tcW w:w="828" w:type="dxa"/>
            <w:vAlign w:val="center"/>
          </w:tcPr>
          <w:p w14:paraId="76880641" w14:textId="14A9638A" w:rsidR="000C3058" w:rsidRPr="00BA7C50" w:rsidRDefault="000C3058" w:rsidP="003B6857">
            <w:pPr>
              <w:jc w:val="center"/>
            </w:pPr>
            <w:r w:rsidRPr="00BA7C50">
              <w:t>12</w:t>
            </w:r>
          </w:p>
        </w:tc>
        <w:tc>
          <w:tcPr>
            <w:tcW w:w="1152" w:type="dxa"/>
            <w:vAlign w:val="center"/>
          </w:tcPr>
          <w:p w14:paraId="5B64F076" w14:textId="633B2FA0" w:rsidR="000C3058" w:rsidRPr="00BA7C50" w:rsidRDefault="00205FBC" w:rsidP="00912BEB">
            <w:pPr>
              <w:rPr>
                <w:rFonts w:cs="Arial"/>
                <w:color w:val="000000" w:themeColor="text1"/>
              </w:rPr>
            </w:pPr>
            <w:r>
              <w:rPr>
                <w:rFonts w:cs="Arial"/>
                <w:color w:val="000000" w:themeColor="text1"/>
              </w:rPr>
              <w:t>2</w:t>
            </w:r>
            <w:r w:rsidR="000C3058" w:rsidRPr="00BA7C50">
              <w:rPr>
                <w:rFonts w:cs="Arial"/>
                <w:color w:val="000000" w:themeColor="text1"/>
              </w:rPr>
              <w:t xml:space="preserve"> </w:t>
            </w:r>
            <w:r w:rsidR="00912BEB">
              <w:rPr>
                <w:rFonts w:cs="Arial"/>
                <w:color w:val="000000" w:themeColor="text1"/>
              </w:rPr>
              <w:t>Nov</w:t>
            </w:r>
          </w:p>
        </w:tc>
        <w:tc>
          <w:tcPr>
            <w:tcW w:w="5953" w:type="dxa"/>
            <w:vAlign w:val="center"/>
          </w:tcPr>
          <w:p w14:paraId="4A69BAA7" w14:textId="20435106" w:rsidR="000C3058" w:rsidRPr="00BA7C50" w:rsidRDefault="000C3058" w:rsidP="00CB5D78">
            <w:pPr>
              <w:rPr>
                <w:rFonts w:cs="Arial"/>
                <w:b/>
                <w:color w:val="000000" w:themeColor="text1"/>
              </w:rPr>
            </w:pPr>
            <w:r w:rsidRPr="00BA7C50">
              <w:rPr>
                <w:rFonts w:cs="Arial"/>
                <w:b/>
                <w:color w:val="000000" w:themeColor="text1"/>
              </w:rPr>
              <w:t>Topic 1</w:t>
            </w:r>
            <w:r w:rsidR="00CB5D78">
              <w:rPr>
                <w:rFonts w:cs="Arial"/>
                <w:b/>
                <w:color w:val="000000" w:themeColor="text1"/>
              </w:rPr>
              <w:t>2</w:t>
            </w:r>
            <w:r w:rsidRPr="00BA7C50">
              <w:rPr>
                <w:rFonts w:cs="Arial"/>
                <w:b/>
                <w:color w:val="000000" w:themeColor="text1"/>
              </w:rPr>
              <w:t>:</w:t>
            </w:r>
            <w:r w:rsidR="00B41F59">
              <w:rPr>
                <w:rFonts w:cs="Arial"/>
                <w:color w:val="000000" w:themeColor="text1"/>
              </w:rPr>
              <w:t xml:space="preserve"> </w:t>
            </w:r>
            <w:r w:rsidR="00205FBC">
              <w:rPr>
                <w:rFonts w:cs="Arial"/>
                <w:color w:val="000000" w:themeColor="text1"/>
              </w:rPr>
              <w:t xml:space="preserve">Liabilities; </w:t>
            </w:r>
            <w:r w:rsidR="00027B2E" w:rsidRPr="00027B2E">
              <w:rPr>
                <w:rFonts w:cs="Arial"/>
                <w:color w:val="000000" w:themeColor="text1"/>
              </w:rPr>
              <w:t>Measuring and Evaluating Financial Performance</w:t>
            </w:r>
          </w:p>
        </w:tc>
        <w:tc>
          <w:tcPr>
            <w:tcW w:w="1560" w:type="dxa"/>
            <w:vAlign w:val="center"/>
          </w:tcPr>
          <w:p w14:paraId="552A8610" w14:textId="42785C69" w:rsidR="000C3058" w:rsidRPr="008D7ABE" w:rsidRDefault="00A53622" w:rsidP="00A53622">
            <w:pPr>
              <w:rPr>
                <w:rFonts w:cs="Arial"/>
                <w:color w:val="000000" w:themeColor="text1"/>
              </w:rPr>
            </w:pPr>
            <w:r>
              <w:rPr>
                <w:rFonts w:cs="Arial"/>
                <w:color w:val="000000" w:themeColor="text1"/>
              </w:rPr>
              <w:t>Topic</w:t>
            </w:r>
            <w:r w:rsidR="00027B2E">
              <w:rPr>
                <w:rFonts w:cs="Arial"/>
                <w:color w:val="000000" w:themeColor="text1"/>
              </w:rPr>
              <w:t xml:space="preserve"> 11</w:t>
            </w:r>
          </w:p>
        </w:tc>
      </w:tr>
      <w:tr w:rsidR="000C3058" w:rsidRPr="008D7ABE" w14:paraId="79FD0903" w14:textId="77777777" w:rsidTr="00F42F42">
        <w:trPr>
          <w:trHeight w:val="506"/>
        </w:trPr>
        <w:tc>
          <w:tcPr>
            <w:tcW w:w="828" w:type="dxa"/>
            <w:vAlign w:val="center"/>
          </w:tcPr>
          <w:p w14:paraId="717A6468" w14:textId="7A706335" w:rsidR="000C3058" w:rsidRPr="008D7ABE" w:rsidRDefault="000C3058" w:rsidP="003B6857">
            <w:pPr>
              <w:jc w:val="center"/>
            </w:pPr>
            <w:r w:rsidRPr="008D7ABE">
              <w:t>13</w:t>
            </w:r>
          </w:p>
        </w:tc>
        <w:tc>
          <w:tcPr>
            <w:tcW w:w="1152" w:type="dxa"/>
            <w:vAlign w:val="center"/>
          </w:tcPr>
          <w:p w14:paraId="7F6ACD0F" w14:textId="422C600C" w:rsidR="000C3058" w:rsidRPr="008D7ABE" w:rsidRDefault="00205FBC" w:rsidP="00912BEB">
            <w:pPr>
              <w:rPr>
                <w:rFonts w:cs="Arial"/>
                <w:color w:val="000000" w:themeColor="text1"/>
              </w:rPr>
            </w:pPr>
            <w:r>
              <w:rPr>
                <w:rFonts w:cs="Arial"/>
                <w:color w:val="000000" w:themeColor="text1"/>
              </w:rPr>
              <w:t>9</w:t>
            </w:r>
            <w:r w:rsidR="000C3058">
              <w:rPr>
                <w:rFonts w:cs="Arial"/>
                <w:color w:val="000000" w:themeColor="text1"/>
              </w:rPr>
              <w:t xml:space="preserve"> </w:t>
            </w:r>
            <w:r w:rsidR="00912BEB">
              <w:rPr>
                <w:rFonts w:cs="Arial"/>
                <w:color w:val="000000" w:themeColor="text1"/>
              </w:rPr>
              <w:t>Nov</w:t>
            </w:r>
          </w:p>
        </w:tc>
        <w:tc>
          <w:tcPr>
            <w:tcW w:w="5953" w:type="dxa"/>
            <w:vAlign w:val="center"/>
          </w:tcPr>
          <w:p w14:paraId="3F49AC37" w14:textId="1DA2F5CA" w:rsidR="000C3058" w:rsidRPr="008D7ABE" w:rsidRDefault="000C3058" w:rsidP="00046F9B">
            <w:r w:rsidRPr="008D7ABE">
              <w:t xml:space="preserve"> </w:t>
            </w:r>
            <w:r>
              <w:t>Revision/Consultation</w:t>
            </w:r>
          </w:p>
        </w:tc>
        <w:tc>
          <w:tcPr>
            <w:tcW w:w="1560" w:type="dxa"/>
            <w:vAlign w:val="center"/>
          </w:tcPr>
          <w:p w14:paraId="086085E3" w14:textId="6338D10E" w:rsidR="000C3058" w:rsidRPr="008D7ABE" w:rsidRDefault="000C3058" w:rsidP="00B41F59">
            <w:pPr>
              <w:rPr>
                <w:rFonts w:cs="Arial"/>
                <w:color w:val="000000" w:themeColor="text1"/>
              </w:rPr>
            </w:pPr>
            <w:r w:rsidRPr="008D7ABE">
              <w:rPr>
                <w:rFonts w:cs="Arial"/>
                <w:color w:val="000000" w:themeColor="text1"/>
              </w:rPr>
              <w:t xml:space="preserve">Topic </w:t>
            </w:r>
            <w:r w:rsidR="00027B2E">
              <w:rPr>
                <w:rFonts w:cs="Arial"/>
                <w:color w:val="000000" w:themeColor="text1"/>
              </w:rPr>
              <w:t>12</w:t>
            </w:r>
          </w:p>
        </w:tc>
      </w:tr>
    </w:tbl>
    <w:p w14:paraId="625C331A" w14:textId="77777777" w:rsidR="00810C21" w:rsidRDefault="00810C21" w:rsidP="0023596D">
      <w:pPr>
        <w:jc w:val="both"/>
        <w:rPr>
          <w:rFonts w:cs="Arial"/>
          <w:sz w:val="20"/>
          <w:u w:val="single"/>
        </w:rPr>
      </w:pPr>
    </w:p>
    <w:p w14:paraId="2A0BB395" w14:textId="5638DB22" w:rsidR="0023596D" w:rsidRPr="008D7ABE" w:rsidRDefault="0023596D" w:rsidP="0023596D">
      <w:pPr>
        <w:jc w:val="both"/>
        <w:rPr>
          <w:rFonts w:cs="Arial"/>
          <w:sz w:val="20"/>
        </w:rPr>
      </w:pPr>
      <w:r w:rsidRPr="008D7ABE">
        <w:rPr>
          <w:rFonts w:cs="Arial"/>
          <w:sz w:val="20"/>
          <w:u w:val="single"/>
        </w:rPr>
        <w:t>Note</w:t>
      </w:r>
      <w:r w:rsidRPr="008D7ABE">
        <w:rPr>
          <w:rFonts w:cs="Arial"/>
          <w:sz w:val="20"/>
        </w:rPr>
        <w:t>:</w:t>
      </w:r>
    </w:p>
    <w:p w14:paraId="1DF5351F" w14:textId="7B271E15" w:rsidR="0023596D" w:rsidRDefault="00210976" w:rsidP="00210976">
      <w:pPr>
        <w:ind w:left="284" w:hanging="284"/>
        <w:jc w:val="both"/>
        <w:rPr>
          <w:rFonts w:cs="Arial"/>
          <w:sz w:val="20"/>
        </w:rPr>
      </w:pPr>
      <w:r>
        <w:rPr>
          <w:rFonts w:cs="Arial"/>
          <w:sz w:val="20"/>
        </w:rPr>
        <w:t>1.</w:t>
      </w:r>
      <w:r>
        <w:rPr>
          <w:rFonts w:cs="Arial"/>
          <w:sz w:val="20"/>
        </w:rPr>
        <w:tab/>
        <w:t>L</w:t>
      </w:r>
      <w:r w:rsidR="00912BEB">
        <w:rPr>
          <w:rFonts w:cs="Arial"/>
          <w:sz w:val="20"/>
        </w:rPr>
        <w:t xml:space="preserve">ectures for this module are on </w:t>
      </w:r>
      <w:r w:rsidR="00912BEB" w:rsidRPr="003D33CE">
        <w:rPr>
          <w:rFonts w:cs="Arial"/>
          <w:sz w:val="20"/>
          <w:u w:val="single"/>
        </w:rPr>
        <w:t>Tues</w:t>
      </w:r>
      <w:r w:rsidR="0023596D" w:rsidRPr="003D33CE">
        <w:rPr>
          <w:rFonts w:cs="Arial"/>
          <w:sz w:val="20"/>
          <w:u w:val="single"/>
        </w:rPr>
        <w:t xml:space="preserve"> and </w:t>
      </w:r>
      <w:r w:rsidR="00205FBC">
        <w:rPr>
          <w:rFonts w:cs="Arial"/>
          <w:sz w:val="20"/>
          <w:u w:val="single"/>
        </w:rPr>
        <w:t>Thurs</w:t>
      </w:r>
      <w:r w:rsidR="00912BEB" w:rsidRPr="003D33CE">
        <w:rPr>
          <w:rFonts w:cs="Arial"/>
          <w:sz w:val="20"/>
        </w:rPr>
        <w:t xml:space="preserve">, </w:t>
      </w:r>
      <w:r w:rsidR="003D33CE" w:rsidRPr="003D33CE">
        <w:rPr>
          <w:rFonts w:cs="Arial"/>
          <w:sz w:val="20"/>
        </w:rPr>
        <w:t>10</w:t>
      </w:r>
      <w:r w:rsidR="00912BEB" w:rsidRPr="003D33CE">
        <w:rPr>
          <w:rFonts w:cs="Arial"/>
          <w:sz w:val="20"/>
        </w:rPr>
        <w:t>am to 1</w:t>
      </w:r>
      <w:r w:rsidR="003D33CE" w:rsidRPr="003D33CE">
        <w:rPr>
          <w:rFonts w:cs="Arial"/>
          <w:sz w:val="20"/>
        </w:rPr>
        <w:t>2p</w:t>
      </w:r>
      <w:r w:rsidR="00912BEB" w:rsidRPr="003D33CE">
        <w:rPr>
          <w:rFonts w:cs="Arial"/>
          <w:sz w:val="20"/>
        </w:rPr>
        <w:t>m.</w:t>
      </w:r>
    </w:p>
    <w:p w14:paraId="4C59A4D9" w14:textId="567B7B0A" w:rsidR="0023596D" w:rsidRDefault="00210976" w:rsidP="00210976">
      <w:pPr>
        <w:ind w:left="284" w:hanging="284"/>
        <w:jc w:val="both"/>
        <w:rPr>
          <w:rFonts w:cs="Arial"/>
          <w:sz w:val="20"/>
        </w:rPr>
      </w:pPr>
      <w:r>
        <w:rPr>
          <w:rFonts w:cs="Arial"/>
          <w:sz w:val="20"/>
        </w:rPr>
        <w:t xml:space="preserve">2. </w:t>
      </w:r>
      <w:r>
        <w:rPr>
          <w:rFonts w:cs="Arial"/>
          <w:sz w:val="20"/>
        </w:rPr>
        <w:tab/>
      </w:r>
      <w:r w:rsidR="0023596D" w:rsidRPr="008D7ABE">
        <w:rPr>
          <w:rFonts w:cs="Arial"/>
          <w:sz w:val="20"/>
        </w:rPr>
        <w:t xml:space="preserve">Tutorials commence from </w:t>
      </w:r>
      <w:r w:rsidR="0023596D" w:rsidRPr="008D7ABE">
        <w:rPr>
          <w:rFonts w:cs="Arial"/>
          <w:sz w:val="20"/>
          <w:u w:val="single"/>
        </w:rPr>
        <w:t>Week 3</w:t>
      </w:r>
      <w:r w:rsidR="0023596D" w:rsidRPr="008D7ABE">
        <w:rPr>
          <w:rFonts w:cs="Arial"/>
          <w:sz w:val="20"/>
        </w:rPr>
        <w:t xml:space="preserve"> (week beginning 2</w:t>
      </w:r>
      <w:r w:rsidR="00205FBC">
        <w:rPr>
          <w:rFonts w:cs="Arial"/>
          <w:sz w:val="20"/>
        </w:rPr>
        <w:t>4</w:t>
      </w:r>
      <w:r w:rsidR="0023596D" w:rsidRPr="008D7ABE">
        <w:rPr>
          <w:rFonts w:cs="Arial"/>
          <w:sz w:val="20"/>
        </w:rPr>
        <w:t xml:space="preserve"> </w:t>
      </w:r>
      <w:r w:rsidR="00912BEB">
        <w:rPr>
          <w:rFonts w:cs="Arial"/>
          <w:sz w:val="20"/>
        </w:rPr>
        <w:t>Aug</w:t>
      </w:r>
      <w:r w:rsidR="00205FBC">
        <w:rPr>
          <w:rFonts w:cs="Arial"/>
          <w:sz w:val="20"/>
        </w:rPr>
        <w:t xml:space="preserve"> 2020</w:t>
      </w:r>
      <w:r w:rsidR="0023596D" w:rsidRPr="008D7ABE">
        <w:rPr>
          <w:rFonts w:cs="Arial"/>
          <w:sz w:val="20"/>
        </w:rPr>
        <w:t>). Students should stick to their assigned tutorial slots, unless otherwise approved by the BBA Program Office (Dean’s Office).</w:t>
      </w:r>
    </w:p>
    <w:p w14:paraId="261603E8" w14:textId="675EEF57" w:rsidR="0023596D" w:rsidRPr="00210976" w:rsidRDefault="00210976" w:rsidP="00210976">
      <w:pPr>
        <w:ind w:left="284" w:hanging="284"/>
        <w:jc w:val="both"/>
        <w:rPr>
          <w:rFonts w:cs="Arial"/>
          <w:sz w:val="20"/>
        </w:rPr>
      </w:pPr>
      <w:r>
        <w:rPr>
          <w:rFonts w:cs="Arial"/>
          <w:sz w:val="20"/>
        </w:rPr>
        <w:t>3.</w:t>
      </w:r>
      <w:r>
        <w:rPr>
          <w:rFonts w:cs="Arial"/>
          <w:sz w:val="20"/>
        </w:rPr>
        <w:tab/>
      </w:r>
      <w:r w:rsidR="0023596D" w:rsidRPr="008D7ABE">
        <w:rPr>
          <w:rFonts w:cs="Arial"/>
          <w:sz w:val="20"/>
        </w:rPr>
        <w:t xml:space="preserve">Lecturer will provide details of lecture sub-topics, reading references and tutorial and self-study questions in a separate detailed course schedule </w:t>
      </w:r>
      <w:r w:rsidR="0023596D" w:rsidRPr="008D7ABE">
        <w:rPr>
          <w:rFonts w:cs="Arial"/>
          <w:i/>
          <w:iCs/>
          <w:sz w:val="20"/>
        </w:rPr>
        <w:t>to be downloaded</w:t>
      </w:r>
      <w:r w:rsidR="0023596D" w:rsidRPr="008D7ABE">
        <w:rPr>
          <w:rFonts w:cs="Arial"/>
          <w:sz w:val="20"/>
        </w:rPr>
        <w:t xml:space="preserve"> from </w:t>
      </w:r>
      <w:r w:rsidR="00205FBC">
        <w:rPr>
          <w:rFonts w:cs="Arial"/>
          <w:sz w:val="20"/>
        </w:rPr>
        <w:t>LumiNUS</w:t>
      </w:r>
      <w:r>
        <w:rPr>
          <w:rFonts w:cs="Arial"/>
          <w:sz w:val="20"/>
        </w:rPr>
        <w:t>.</w:t>
      </w:r>
    </w:p>
    <w:sectPr w:rsidR="0023596D" w:rsidRPr="00210976" w:rsidSect="0082258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E046F" w14:textId="77777777" w:rsidR="00361CEF" w:rsidRDefault="00361CEF">
      <w:pPr>
        <w:spacing w:after="0" w:line="240" w:lineRule="auto"/>
      </w:pPr>
      <w:r>
        <w:separator/>
      </w:r>
    </w:p>
  </w:endnote>
  <w:endnote w:type="continuationSeparator" w:id="0">
    <w:p w14:paraId="364128ED" w14:textId="77777777" w:rsidR="00361CEF" w:rsidRDefault="0036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2498" w14:textId="2EEECB56" w:rsidR="003C001A" w:rsidRDefault="0078263F">
    <w:pPr>
      <w:pStyle w:val="Footer"/>
      <w:rPr>
        <w:i/>
        <w:sz w:val="20"/>
      </w:rPr>
    </w:pPr>
    <w:r>
      <w:rPr>
        <w:i/>
        <w:sz w:val="20"/>
      </w:rPr>
      <w:t>© ACC1</w:t>
    </w:r>
    <w:r w:rsidR="005D7B48">
      <w:rPr>
        <w:i/>
        <w:sz w:val="20"/>
      </w:rPr>
      <w:t>7</w:t>
    </w:r>
    <w:r>
      <w:rPr>
        <w:i/>
        <w:sz w:val="20"/>
      </w:rPr>
      <w:t>0</w:t>
    </w:r>
    <w:r w:rsidR="005D7B48">
      <w:rPr>
        <w:i/>
        <w:sz w:val="20"/>
      </w:rPr>
      <w:t>1X</w:t>
    </w:r>
    <w:r w:rsidR="001D4765">
      <w:rPr>
        <w:i/>
        <w:sz w:val="20"/>
      </w:rPr>
      <w:t>/ACC1002X</w:t>
    </w:r>
    <w:r>
      <w:rPr>
        <w:i/>
        <w:sz w:val="20"/>
      </w:rPr>
      <w:t xml:space="preserve"> </w:t>
    </w:r>
    <w:r w:rsidR="001D4765">
      <w:rPr>
        <w:i/>
        <w:sz w:val="20"/>
      </w:rPr>
      <w:t>1</w:t>
    </w:r>
    <w:r>
      <w:rPr>
        <w:i/>
        <w:sz w:val="20"/>
      </w:rPr>
      <w:t>/20</w:t>
    </w:r>
    <w:r w:rsidR="001D4765">
      <w:rPr>
        <w:i/>
        <w:sz w:val="20"/>
      </w:rPr>
      <w:t>2</w:t>
    </w:r>
    <w:r w:rsidR="0032453C">
      <w:rPr>
        <w:i/>
        <w:sz w:val="20"/>
      </w:rPr>
      <w:t>1</w:t>
    </w:r>
    <w:r>
      <w:rPr>
        <w:i/>
        <w:sz w:val="20"/>
      </w:rPr>
      <w:tab/>
    </w:r>
    <w:r>
      <w:rPr>
        <w:i/>
        <w:sz w:val="20"/>
      </w:rPr>
      <w:tab/>
    </w:r>
    <w:r>
      <w:rPr>
        <w:rStyle w:val="PageNumber"/>
        <w:i/>
        <w:sz w:val="20"/>
      </w:rPr>
      <w:fldChar w:fldCharType="begin"/>
    </w:r>
    <w:r>
      <w:rPr>
        <w:rStyle w:val="PageNumber"/>
        <w:i/>
        <w:sz w:val="20"/>
      </w:rPr>
      <w:instrText xml:space="preserve"> PAGE </w:instrText>
    </w:r>
    <w:r>
      <w:rPr>
        <w:rStyle w:val="PageNumber"/>
        <w:i/>
        <w:sz w:val="20"/>
      </w:rPr>
      <w:fldChar w:fldCharType="separate"/>
    </w:r>
    <w:r w:rsidR="00205FBC">
      <w:rPr>
        <w:rStyle w:val="PageNumber"/>
        <w:i/>
        <w:noProof/>
        <w:sz w:val="20"/>
      </w:rPr>
      <w:t>9</w:t>
    </w:r>
    <w:r>
      <w:rPr>
        <w:rStyle w:val="PageNumber"/>
        <w:i/>
        <w:sz w:val="20"/>
      </w:rPr>
      <w:fldChar w:fldCharType="end"/>
    </w:r>
    <w:r>
      <w:rPr>
        <w:rStyle w:val="PageNumber"/>
        <w:i/>
        <w:sz w:val="20"/>
      </w:rPr>
      <w:t xml:space="preserve"> of </w:t>
    </w:r>
    <w:r>
      <w:rPr>
        <w:rStyle w:val="PageNumber"/>
        <w:i/>
        <w:sz w:val="20"/>
      </w:rPr>
      <w:fldChar w:fldCharType="begin"/>
    </w:r>
    <w:r>
      <w:rPr>
        <w:rStyle w:val="PageNumber"/>
        <w:i/>
        <w:sz w:val="20"/>
      </w:rPr>
      <w:instrText xml:space="preserve"> NUMPAGES </w:instrText>
    </w:r>
    <w:r>
      <w:rPr>
        <w:rStyle w:val="PageNumber"/>
        <w:i/>
        <w:sz w:val="20"/>
      </w:rPr>
      <w:fldChar w:fldCharType="separate"/>
    </w:r>
    <w:r w:rsidR="00205FBC">
      <w:rPr>
        <w:rStyle w:val="PageNumber"/>
        <w:i/>
        <w:noProof/>
        <w:sz w:val="20"/>
      </w:rPr>
      <w:t>9</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E1E4" w14:textId="77777777" w:rsidR="00361CEF" w:rsidRDefault="00361CEF">
      <w:pPr>
        <w:spacing w:after="0" w:line="240" w:lineRule="auto"/>
      </w:pPr>
      <w:r>
        <w:separator/>
      </w:r>
    </w:p>
  </w:footnote>
  <w:footnote w:type="continuationSeparator" w:id="0">
    <w:p w14:paraId="7A4E3393" w14:textId="77777777" w:rsidR="00361CEF" w:rsidRDefault="00361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4947"/>
    <w:multiLevelType w:val="multilevel"/>
    <w:tmpl w:val="E38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C34AA"/>
    <w:multiLevelType w:val="hybridMultilevel"/>
    <w:tmpl w:val="2EF4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D187A"/>
    <w:multiLevelType w:val="hybridMultilevel"/>
    <w:tmpl w:val="864214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33D9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FB4479A"/>
    <w:multiLevelType w:val="hybridMultilevel"/>
    <w:tmpl w:val="24ECCF8C"/>
    <w:lvl w:ilvl="0" w:tplc="4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B3768"/>
    <w:multiLevelType w:val="hybridMultilevel"/>
    <w:tmpl w:val="FED4AE0E"/>
    <w:lvl w:ilvl="0" w:tplc="B540FE28">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57883"/>
    <w:multiLevelType w:val="hybridMultilevel"/>
    <w:tmpl w:val="F788B1B0"/>
    <w:lvl w:ilvl="0" w:tplc="1EB2ECD4">
      <w:start w:val="1"/>
      <w:numFmt w:val="decimal"/>
      <w:lvlText w:val="%1."/>
      <w:lvlJc w:val="left"/>
      <w:pPr>
        <w:tabs>
          <w:tab w:val="num" w:pos="720"/>
        </w:tabs>
        <w:ind w:left="720" w:hanging="360"/>
      </w:pPr>
    </w:lvl>
    <w:lvl w:ilvl="1" w:tplc="31F61C4E" w:tentative="1">
      <w:start w:val="1"/>
      <w:numFmt w:val="decimal"/>
      <w:lvlText w:val="%2."/>
      <w:lvlJc w:val="left"/>
      <w:pPr>
        <w:tabs>
          <w:tab w:val="num" w:pos="1440"/>
        </w:tabs>
        <w:ind w:left="1440" w:hanging="360"/>
      </w:pPr>
    </w:lvl>
    <w:lvl w:ilvl="2" w:tplc="5C98CCC6" w:tentative="1">
      <w:start w:val="1"/>
      <w:numFmt w:val="decimal"/>
      <w:lvlText w:val="%3."/>
      <w:lvlJc w:val="left"/>
      <w:pPr>
        <w:tabs>
          <w:tab w:val="num" w:pos="2160"/>
        </w:tabs>
        <w:ind w:left="2160" w:hanging="360"/>
      </w:pPr>
    </w:lvl>
    <w:lvl w:ilvl="3" w:tplc="79009882" w:tentative="1">
      <w:start w:val="1"/>
      <w:numFmt w:val="decimal"/>
      <w:lvlText w:val="%4."/>
      <w:lvlJc w:val="left"/>
      <w:pPr>
        <w:tabs>
          <w:tab w:val="num" w:pos="2880"/>
        </w:tabs>
        <w:ind w:left="2880" w:hanging="360"/>
      </w:pPr>
    </w:lvl>
    <w:lvl w:ilvl="4" w:tplc="3E828C58" w:tentative="1">
      <w:start w:val="1"/>
      <w:numFmt w:val="decimal"/>
      <w:lvlText w:val="%5."/>
      <w:lvlJc w:val="left"/>
      <w:pPr>
        <w:tabs>
          <w:tab w:val="num" w:pos="3600"/>
        </w:tabs>
        <w:ind w:left="3600" w:hanging="360"/>
      </w:pPr>
    </w:lvl>
    <w:lvl w:ilvl="5" w:tplc="927E96AE" w:tentative="1">
      <w:start w:val="1"/>
      <w:numFmt w:val="decimal"/>
      <w:lvlText w:val="%6."/>
      <w:lvlJc w:val="left"/>
      <w:pPr>
        <w:tabs>
          <w:tab w:val="num" w:pos="4320"/>
        </w:tabs>
        <w:ind w:left="4320" w:hanging="360"/>
      </w:pPr>
    </w:lvl>
    <w:lvl w:ilvl="6" w:tplc="247AD850" w:tentative="1">
      <w:start w:val="1"/>
      <w:numFmt w:val="decimal"/>
      <w:lvlText w:val="%7."/>
      <w:lvlJc w:val="left"/>
      <w:pPr>
        <w:tabs>
          <w:tab w:val="num" w:pos="5040"/>
        </w:tabs>
        <w:ind w:left="5040" w:hanging="360"/>
      </w:pPr>
    </w:lvl>
    <w:lvl w:ilvl="7" w:tplc="F1D8A940" w:tentative="1">
      <w:start w:val="1"/>
      <w:numFmt w:val="decimal"/>
      <w:lvlText w:val="%8."/>
      <w:lvlJc w:val="left"/>
      <w:pPr>
        <w:tabs>
          <w:tab w:val="num" w:pos="5760"/>
        </w:tabs>
        <w:ind w:left="5760" w:hanging="360"/>
      </w:pPr>
    </w:lvl>
    <w:lvl w:ilvl="8" w:tplc="AD9847DC" w:tentative="1">
      <w:start w:val="1"/>
      <w:numFmt w:val="decimal"/>
      <w:lvlText w:val="%9."/>
      <w:lvlJc w:val="left"/>
      <w:pPr>
        <w:tabs>
          <w:tab w:val="num" w:pos="6480"/>
        </w:tabs>
        <w:ind w:left="6480" w:hanging="360"/>
      </w:pPr>
    </w:lvl>
  </w:abstractNum>
  <w:abstractNum w:abstractNumId="7" w15:restartNumberingAfterBreak="0">
    <w:nsid w:val="55AC6652"/>
    <w:multiLevelType w:val="hybridMultilevel"/>
    <w:tmpl w:val="3E72F9A0"/>
    <w:lvl w:ilvl="0" w:tplc="0B02AD08">
      <w:start w:val="1"/>
      <w:numFmt w:val="decimal"/>
      <w:lvlText w:val="%1."/>
      <w:lvlJc w:val="left"/>
      <w:pPr>
        <w:tabs>
          <w:tab w:val="num" w:pos="720"/>
        </w:tabs>
        <w:ind w:left="720" w:hanging="360"/>
      </w:pPr>
    </w:lvl>
    <w:lvl w:ilvl="1" w:tplc="B50AD83C" w:tentative="1">
      <w:start w:val="1"/>
      <w:numFmt w:val="decimal"/>
      <w:lvlText w:val="%2."/>
      <w:lvlJc w:val="left"/>
      <w:pPr>
        <w:tabs>
          <w:tab w:val="num" w:pos="1440"/>
        </w:tabs>
        <w:ind w:left="1440" w:hanging="360"/>
      </w:pPr>
    </w:lvl>
    <w:lvl w:ilvl="2" w:tplc="1E2A83CE" w:tentative="1">
      <w:start w:val="1"/>
      <w:numFmt w:val="decimal"/>
      <w:lvlText w:val="%3."/>
      <w:lvlJc w:val="left"/>
      <w:pPr>
        <w:tabs>
          <w:tab w:val="num" w:pos="2160"/>
        </w:tabs>
        <w:ind w:left="2160" w:hanging="360"/>
      </w:pPr>
    </w:lvl>
    <w:lvl w:ilvl="3" w:tplc="F41430E6" w:tentative="1">
      <w:start w:val="1"/>
      <w:numFmt w:val="decimal"/>
      <w:lvlText w:val="%4."/>
      <w:lvlJc w:val="left"/>
      <w:pPr>
        <w:tabs>
          <w:tab w:val="num" w:pos="2880"/>
        </w:tabs>
        <w:ind w:left="2880" w:hanging="360"/>
      </w:pPr>
    </w:lvl>
    <w:lvl w:ilvl="4" w:tplc="64D84568" w:tentative="1">
      <w:start w:val="1"/>
      <w:numFmt w:val="decimal"/>
      <w:lvlText w:val="%5."/>
      <w:lvlJc w:val="left"/>
      <w:pPr>
        <w:tabs>
          <w:tab w:val="num" w:pos="3600"/>
        </w:tabs>
        <w:ind w:left="3600" w:hanging="360"/>
      </w:pPr>
    </w:lvl>
    <w:lvl w:ilvl="5" w:tplc="29FE3E9E" w:tentative="1">
      <w:start w:val="1"/>
      <w:numFmt w:val="decimal"/>
      <w:lvlText w:val="%6."/>
      <w:lvlJc w:val="left"/>
      <w:pPr>
        <w:tabs>
          <w:tab w:val="num" w:pos="4320"/>
        </w:tabs>
        <w:ind w:left="4320" w:hanging="360"/>
      </w:pPr>
    </w:lvl>
    <w:lvl w:ilvl="6" w:tplc="BE5A3B68" w:tentative="1">
      <w:start w:val="1"/>
      <w:numFmt w:val="decimal"/>
      <w:lvlText w:val="%7."/>
      <w:lvlJc w:val="left"/>
      <w:pPr>
        <w:tabs>
          <w:tab w:val="num" w:pos="5040"/>
        </w:tabs>
        <w:ind w:left="5040" w:hanging="360"/>
      </w:pPr>
    </w:lvl>
    <w:lvl w:ilvl="7" w:tplc="7F205F42" w:tentative="1">
      <w:start w:val="1"/>
      <w:numFmt w:val="decimal"/>
      <w:lvlText w:val="%8."/>
      <w:lvlJc w:val="left"/>
      <w:pPr>
        <w:tabs>
          <w:tab w:val="num" w:pos="5760"/>
        </w:tabs>
        <w:ind w:left="5760" w:hanging="360"/>
      </w:pPr>
    </w:lvl>
    <w:lvl w:ilvl="8" w:tplc="D4D824AE" w:tentative="1">
      <w:start w:val="1"/>
      <w:numFmt w:val="decimal"/>
      <w:lvlText w:val="%9."/>
      <w:lvlJc w:val="left"/>
      <w:pPr>
        <w:tabs>
          <w:tab w:val="num" w:pos="6480"/>
        </w:tabs>
        <w:ind w:left="6480" w:hanging="360"/>
      </w:pPr>
    </w:lvl>
  </w:abstractNum>
  <w:abstractNum w:abstractNumId="8" w15:restartNumberingAfterBreak="0">
    <w:nsid w:val="568D192B"/>
    <w:multiLevelType w:val="multilevel"/>
    <w:tmpl w:val="73A85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C610AD"/>
    <w:multiLevelType w:val="hybridMultilevel"/>
    <w:tmpl w:val="B53E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121BF"/>
    <w:multiLevelType w:val="hybridMultilevel"/>
    <w:tmpl w:val="A5BC88FE"/>
    <w:lvl w:ilvl="0" w:tplc="1F0095FA">
      <w:start w:val="1"/>
      <w:numFmt w:val="decimal"/>
      <w:lvlText w:val="%1."/>
      <w:lvlJc w:val="left"/>
      <w:pPr>
        <w:tabs>
          <w:tab w:val="num" w:pos="720"/>
        </w:tabs>
        <w:ind w:left="720" w:hanging="360"/>
      </w:pPr>
    </w:lvl>
    <w:lvl w:ilvl="1" w:tplc="08980330" w:tentative="1">
      <w:start w:val="1"/>
      <w:numFmt w:val="decimal"/>
      <w:lvlText w:val="%2."/>
      <w:lvlJc w:val="left"/>
      <w:pPr>
        <w:tabs>
          <w:tab w:val="num" w:pos="1440"/>
        </w:tabs>
        <w:ind w:left="1440" w:hanging="360"/>
      </w:pPr>
    </w:lvl>
    <w:lvl w:ilvl="2" w:tplc="8F1EEBDE" w:tentative="1">
      <w:start w:val="1"/>
      <w:numFmt w:val="decimal"/>
      <w:lvlText w:val="%3."/>
      <w:lvlJc w:val="left"/>
      <w:pPr>
        <w:tabs>
          <w:tab w:val="num" w:pos="2160"/>
        </w:tabs>
        <w:ind w:left="2160" w:hanging="360"/>
      </w:pPr>
    </w:lvl>
    <w:lvl w:ilvl="3" w:tplc="61D80B18" w:tentative="1">
      <w:start w:val="1"/>
      <w:numFmt w:val="decimal"/>
      <w:lvlText w:val="%4."/>
      <w:lvlJc w:val="left"/>
      <w:pPr>
        <w:tabs>
          <w:tab w:val="num" w:pos="2880"/>
        </w:tabs>
        <w:ind w:left="2880" w:hanging="360"/>
      </w:pPr>
    </w:lvl>
    <w:lvl w:ilvl="4" w:tplc="E9144D24" w:tentative="1">
      <w:start w:val="1"/>
      <w:numFmt w:val="decimal"/>
      <w:lvlText w:val="%5."/>
      <w:lvlJc w:val="left"/>
      <w:pPr>
        <w:tabs>
          <w:tab w:val="num" w:pos="3600"/>
        </w:tabs>
        <w:ind w:left="3600" w:hanging="360"/>
      </w:pPr>
    </w:lvl>
    <w:lvl w:ilvl="5" w:tplc="C6AC67A2" w:tentative="1">
      <w:start w:val="1"/>
      <w:numFmt w:val="decimal"/>
      <w:lvlText w:val="%6."/>
      <w:lvlJc w:val="left"/>
      <w:pPr>
        <w:tabs>
          <w:tab w:val="num" w:pos="4320"/>
        </w:tabs>
        <w:ind w:left="4320" w:hanging="360"/>
      </w:pPr>
    </w:lvl>
    <w:lvl w:ilvl="6" w:tplc="303A83BC" w:tentative="1">
      <w:start w:val="1"/>
      <w:numFmt w:val="decimal"/>
      <w:lvlText w:val="%7."/>
      <w:lvlJc w:val="left"/>
      <w:pPr>
        <w:tabs>
          <w:tab w:val="num" w:pos="5040"/>
        </w:tabs>
        <w:ind w:left="5040" w:hanging="360"/>
      </w:pPr>
    </w:lvl>
    <w:lvl w:ilvl="7" w:tplc="66ECD748" w:tentative="1">
      <w:start w:val="1"/>
      <w:numFmt w:val="decimal"/>
      <w:lvlText w:val="%8."/>
      <w:lvlJc w:val="left"/>
      <w:pPr>
        <w:tabs>
          <w:tab w:val="num" w:pos="5760"/>
        </w:tabs>
        <w:ind w:left="5760" w:hanging="360"/>
      </w:pPr>
    </w:lvl>
    <w:lvl w:ilvl="8" w:tplc="89201216" w:tentative="1">
      <w:start w:val="1"/>
      <w:numFmt w:val="decimal"/>
      <w:lvlText w:val="%9."/>
      <w:lvlJc w:val="left"/>
      <w:pPr>
        <w:tabs>
          <w:tab w:val="num" w:pos="6480"/>
        </w:tabs>
        <w:ind w:left="6480" w:hanging="360"/>
      </w:pPr>
    </w:lvl>
  </w:abstractNum>
  <w:abstractNum w:abstractNumId="11" w15:restartNumberingAfterBreak="0">
    <w:nsid w:val="733177AB"/>
    <w:multiLevelType w:val="multilevel"/>
    <w:tmpl w:val="70E8D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48C6E4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6446B9C"/>
    <w:multiLevelType w:val="hybridMultilevel"/>
    <w:tmpl w:val="3F504C6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8023E2"/>
    <w:multiLevelType w:val="hybridMultilevel"/>
    <w:tmpl w:val="B826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80398"/>
    <w:multiLevelType w:val="hybridMultilevel"/>
    <w:tmpl w:val="4482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13"/>
  </w:num>
  <w:num w:numId="6">
    <w:abstractNumId w:val="2"/>
  </w:num>
  <w:num w:numId="7">
    <w:abstractNumId w:val="3"/>
  </w:num>
  <w:num w:numId="8">
    <w:abstractNumId w:val="12"/>
  </w:num>
  <w:num w:numId="9">
    <w:abstractNumId w:val="15"/>
  </w:num>
  <w:num w:numId="10">
    <w:abstractNumId w:val="1"/>
  </w:num>
  <w:num w:numId="11">
    <w:abstractNumId w:val="9"/>
  </w:num>
  <w:num w:numId="12">
    <w:abstractNumId w:val="14"/>
  </w:num>
  <w:num w:numId="13">
    <w:abstractNumId w:val="7"/>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8B"/>
    <w:rsid w:val="00022C8A"/>
    <w:rsid w:val="00027B2E"/>
    <w:rsid w:val="000321FA"/>
    <w:rsid w:val="00040F67"/>
    <w:rsid w:val="00046F9B"/>
    <w:rsid w:val="0005240A"/>
    <w:rsid w:val="00071ED2"/>
    <w:rsid w:val="00082CEE"/>
    <w:rsid w:val="00087E46"/>
    <w:rsid w:val="00094809"/>
    <w:rsid w:val="00094A45"/>
    <w:rsid w:val="000A49D1"/>
    <w:rsid w:val="000A6F64"/>
    <w:rsid w:val="000A70C6"/>
    <w:rsid w:val="000B42D0"/>
    <w:rsid w:val="000C1D09"/>
    <w:rsid w:val="000C3058"/>
    <w:rsid w:val="000C5340"/>
    <w:rsid w:val="000C5E81"/>
    <w:rsid w:val="000F2311"/>
    <w:rsid w:val="00130EC7"/>
    <w:rsid w:val="001370A8"/>
    <w:rsid w:val="00150223"/>
    <w:rsid w:val="00151625"/>
    <w:rsid w:val="00151767"/>
    <w:rsid w:val="00170341"/>
    <w:rsid w:val="001709D6"/>
    <w:rsid w:val="00174D0F"/>
    <w:rsid w:val="001844F0"/>
    <w:rsid w:val="001A5B02"/>
    <w:rsid w:val="001D4765"/>
    <w:rsid w:val="001E659F"/>
    <w:rsid w:val="001F4EFC"/>
    <w:rsid w:val="00205FBC"/>
    <w:rsid w:val="00210976"/>
    <w:rsid w:val="00215131"/>
    <w:rsid w:val="0022024C"/>
    <w:rsid w:val="0023596D"/>
    <w:rsid w:val="00237603"/>
    <w:rsid w:val="00243457"/>
    <w:rsid w:val="00283AD7"/>
    <w:rsid w:val="00290C0A"/>
    <w:rsid w:val="002A3155"/>
    <w:rsid w:val="002A5628"/>
    <w:rsid w:val="002B28D2"/>
    <w:rsid w:val="002F3552"/>
    <w:rsid w:val="0031363E"/>
    <w:rsid w:val="00317251"/>
    <w:rsid w:val="0032453C"/>
    <w:rsid w:val="003279BB"/>
    <w:rsid w:val="00333630"/>
    <w:rsid w:val="00361CEF"/>
    <w:rsid w:val="003A028B"/>
    <w:rsid w:val="003A77FA"/>
    <w:rsid w:val="003C6F45"/>
    <w:rsid w:val="003D33CE"/>
    <w:rsid w:val="003E28D3"/>
    <w:rsid w:val="003E2CC0"/>
    <w:rsid w:val="003E78E0"/>
    <w:rsid w:val="00426FD8"/>
    <w:rsid w:val="00444EFF"/>
    <w:rsid w:val="004474A9"/>
    <w:rsid w:val="004479C7"/>
    <w:rsid w:val="00457BC4"/>
    <w:rsid w:val="00480B7A"/>
    <w:rsid w:val="004C5D0F"/>
    <w:rsid w:val="004D29BC"/>
    <w:rsid w:val="004D76FA"/>
    <w:rsid w:val="004E1403"/>
    <w:rsid w:val="004E5A41"/>
    <w:rsid w:val="00540A83"/>
    <w:rsid w:val="005422AF"/>
    <w:rsid w:val="00566F3F"/>
    <w:rsid w:val="0058375D"/>
    <w:rsid w:val="00592230"/>
    <w:rsid w:val="005A7725"/>
    <w:rsid w:val="005B08CE"/>
    <w:rsid w:val="005C54A0"/>
    <w:rsid w:val="005D51C2"/>
    <w:rsid w:val="005D7B48"/>
    <w:rsid w:val="005F0635"/>
    <w:rsid w:val="0061086A"/>
    <w:rsid w:val="006152BB"/>
    <w:rsid w:val="006202CA"/>
    <w:rsid w:val="0063235B"/>
    <w:rsid w:val="00633E2B"/>
    <w:rsid w:val="00651D0E"/>
    <w:rsid w:val="00660824"/>
    <w:rsid w:val="00671253"/>
    <w:rsid w:val="00690D45"/>
    <w:rsid w:val="00713671"/>
    <w:rsid w:val="00717784"/>
    <w:rsid w:val="00751A1D"/>
    <w:rsid w:val="00773365"/>
    <w:rsid w:val="0078263F"/>
    <w:rsid w:val="00785A8F"/>
    <w:rsid w:val="00794894"/>
    <w:rsid w:val="007B5108"/>
    <w:rsid w:val="007C1AEE"/>
    <w:rsid w:val="007C63E5"/>
    <w:rsid w:val="0080510B"/>
    <w:rsid w:val="00810C21"/>
    <w:rsid w:val="00817517"/>
    <w:rsid w:val="0082258B"/>
    <w:rsid w:val="00825457"/>
    <w:rsid w:val="00832EF7"/>
    <w:rsid w:val="00846503"/>
    <w:rsid w:val="00883279"/>
    <w:rsid w:val="00897196"/>
    <w:rsid w:val="008C0E51"/>
    <w:rsid w:val="008C291C"/>
    <w:rsid w:val="008C42C7"/>
    <w:rsid w:val="008D043F"/>
    <w:rsid w:val="008D549D"/>
    <w:rsid w:val="008D7ABE"/>
    <w:rsid w:val="008E0D36"/>
    <w:rsid w:val="008E44B1"/>
    <w:rsid w:val="008E6FC3"/>
    <w:rsid w:val="008F26B0"/>
    <w:rsid w:val="008F5283"/>
    <w:rsid w:val="008F5B0A"/>
    <w:rsid w:val="008F6F8D"/>
    <w:rsid w:val="008F7032"/>
    <w:rsid w:val="009040FC"/>
    <w:rsid w:val="0090597A"/>
    <w:rsid w:val="009106D5"/>
    <w:rsid w:val="00912BEB"/>
    <w:rsid w:val="009134F3"/>
    <w:rsid w:val="00935E59"/>
    <w:rsid w:val="00943856"/>
    <w:rsid w:val="00950CDC"/>
    <w:rsid w:val="009702CE"/>
    <w:rsid w:val="00973347"/>
    <w:rsid w:val="009834AE"/>
    <w:rsid w:val="0098457D"/>
    <w:rsid w:val="00986709"/>
    <w:rsid w:val="00986950"/>
    <w:rsid w:val="00992F7D"/>
    <w:rsid w:val="009A1AE8"/>
    <w:rsid w:val="009C1787"/>
    <w:rsid w:val="009C7AD5"/>
    <w:rsid w:val="009F6FAC"/>
    <w:rsid w:val="009F72D2"/>
    <w:rsid w:val="00A13592"/>
    <w:rsid w:val="00A24BD2"/>
    <w:rsid w:val="00A53622"/>
    <w:rsid w:val="00A57445"/>
    <w:rsid w:val="00AB0201"/>
    <w:rsid w:val="00AB025C"/>
    <w:rsid w:val="00AF1465"/>
    <w:rsid w:val="00AF37AB"/>
    <w:rsid w:val="00B0218C"/>
    <w:rsid w:val="00B03E39"/>
    <w:rsid w:val="00B41F59"/>
    <w:rsid w:val="00B423BE"/>
    <w:rsid w:val="00B6068A"/>
    <w:rsid w:val="00B73783"/>
    <w:rsid w:val="00B83C96"/>
    <w:rsid w:val="00B92324"/>
    <w:rsid w:val="00BA42FA"/>
    <w:rsid w:val="00BA7C50"/>
    <w:rsid w:val="00BC559D"/>
    <w:rsid w:val="00BD4A9D"/>
    <w:rsid w:val="00C26B9D"/>
    <w:rsid w:val="00C4491C"/>
    <w:rsid w:val="00C86570"/>
    <w:rsid w:val="00C959A5"/>
    <w:rsid w:val="00CA2DDB"/>
    <w:rsid w:val="00CB5D78"/>
    <w:rsid w:val="00CD0163"/>
    <w:rsid w:val="00CD2A3C"/>
    <w:rsid w:val="00CF0EEC"/>
    <w:rsid w:val="00CF7852"/>
    <w:rsid w:val="00D072C5"/>
    <w:rsid w:val="00D14252"/>
    <w:rsid w:val="00D60DD5"/>
    <w:rsid w:val="00D64693"/>
    <w:rsid w:val="00D7403C"/>
    <w:rsid w:val="00D74E0F"/>
    <w:rsid w:val="00D81CC2"/>
    <w:rsid w:val="00D85F6F"/>
    <w:rsid w:val="00DA53AC"/>
    <w:rsid w:val="00DB449A"/>
    <w:rsid w:val="00DC49DF"/>
    <w:rsid w:val="00DC51A7"/>
    <w:rsid w:val="00DD6BF3"/>
    <w:rsid w:val="00DF0967"/>
    <w:rsid w:val="00E1058C"/>
    <w:rsid w:val="00E13E36"/>
    <w:rsid w:val="00E15A49"/>
    <w:rsid w:val="00E2112F"/>
    <w:rsid w:val="00E25D95"/>
    <w:rsid w:val="00E56881"/>
    <w:rsid w:val="00E63C58"/>
    <w:rsid w:val="00E65CF1"/>
    <w:rsid w:val="00E74240"/>
    <w:rsid w:val="00E86EB0"/>
    <w:rsid w:val="00EA0ED4"/>
    <w:rsid w:val="00EA62D6"/>
    <w:rsid w:val="00EC04D9"/>
    <w:rsid w:val="00EE36B5"/>
    <w:rsid w:val="00F13134"/>
    <w:rsid w:val="00F145C1"/>
    <w:rsid w:val="00F15D99"/>
    <w:rsid w:val="00F26A34"/>
    <w:rsid w:val="00F303F9"/>
    <w:rsid w:val="00F42F42"/>
    <w:rsid w:val="00F56AF5"/>
    <w:rsid w:val="00F77452"/>
    <w:rsid w:val="00F91EFC"/>
    <w:rsid w:val="00FA4A81"/>
    <w:rsid w:val="00FA4FA0"/>
    <w:rsid w:val="00FB2EB9"/>
    <w:rsid w:val="00FB3E23"/>
    <w:rsid w:val="00FF562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8378"/>
  <w15:docId w15:val="{171011E9-EDAA-4288-8D5C-003FC0F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8B"/>
    <w:pPr>
      <w:spacing w:after="160" w:line="259" w:lineRule="auto"/>
    </w:pPr>
    <w:rPr>
      <w:rFonts w:eastAsiaTheme="minorHAnsi"/>
      <w:lang w:val="en-US" w:eastAsia="en-US"/>
    </w:rPr>
  </w:style>
  <w:style w:type="paragraph" w:styleId="Heading1">
    <w:name w:val="heading 1"/>
    <w:basedOn w:val="Normal"/>
    <w:next w:val="Normal"/>
    <w:link w:val="Heading1Char"/>
    <w:uiPriority w:val="99"/>
    <w:qFormat/>
    <w:rsid w:val="0082258B"/>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58B"/>
    <w:rPr>
      <w:rFonts w:ascii="Arial" w:eastAsia="Times New Roman" w:hAnsi="Arial" w:cs="Times New Roman"/>
      <w:b/>
      <w:kern w:val="28"/>
      <w:sz w:val="28"/>
      <w:szCs w:val="20"/>
      <w:lang w:val="en-US" w:eastAsia="en-US"/>
    </w:rPr>
  </w:style>
  <w:style w:type="paragraph" w:styleId="ListParagraph">
    <w:name w:val="List Paragraph"/>
    <w:basedOn w:val="Normal"/>
    <w:uiPriority w:val="34"/>
    <w:qFormat/>
    <w:rsid w:val="0082258B"/>
    <w:pPr>
      <w:ind w:left="720"/>
      <w:contextualSpacing/>
    </w:pPr>
  </w:style>
  <w:style w:type="table" w:styleId="TableGrid">
    <w:name w:val="Table Grid"/>
    <w:basedOn w:val="TableNormal"/>
    <w:rsid w:val="008225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58B"/>
    <w:rPr>
      <w:color w:val="0000FF"/>
      <w:u w:val="single"/>
    </w:rPr>
  </w:style>
  <w:style w:type="character" w:customStyle="1" w:styleId="Heading11">
    <w:name w:val="Heading 11"/>
    <w:basedOn w:val="DefaultParagraphFont"/>
    <w:uiPriority w:val="99"/>
    <w:rsid w:val="0082258B"/>
    <w:rPr>
      <w:rFonts w:cs="Times New Roman"/>
    </w:rPr>
  </w:style>
  <w:style w:type="paragraph" w:styleId="BalloonText">
    <w:name w:val="Balloon Text"/>
    <w:basedOn w:val="Normal"/>
    <w:link w:val="BalloonTextChar"/>
    <w:uiPriority w:val="99"/>
    <w:semiHidden/>
    <w:unhideWhenUsed/>
    <w:rsid w:val="0082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8B"/>
    <w:rPr>
      <w:rFonts w:ascii="Tahoma" w:eastAsiaTheme="minorHAnsi" w:hAnsi="Tahoma" w:cs="Tahoma"/>
      <w:sz w:val="16"/>
      <w:szCs w:val="16"/>
      <w:lang w:val="en-US" w:eastAsia="en-US"/>
    </w:rPr>
  </w:style>
  <w:style w:type="paragraph" w:styleId="Footer">
    <w:name w:val="footer"/>
    <w:basedOn w:val="Normal"/>
    <w:link w:val="FooterChar"/>
    <w:rsid w:val="00290C0A"/>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290C0A"/>
    <w:rPr>
      <w:rFonts w:ascii="Times New Roman" w:eastAsia="Times New Roman" w:hAnsi="Times New Roman" w:cs="Times New Roman"/>
      <w:sz w:val="24"/>
      <w:szCs w:val="20"/>
      <w:lang w:val="en-GB" w:eastAsia="en-US"/>
    </w:rPr>
  </w:style>
  <w:style w:type="character" w:styleId="PageNumber">
    <w:name w:val="page number"/>
    <w:basedOn w:val="DefaultParagraphFont"/>
    <w:rsid w:val="00290C0A"/>
  </w:style>
  <w:style w:type="paragraph" w:styleId="Header">
    <w:name w:val="header"/>
    <w:basedOn w:val="Normal"/>
    <w:link w:val="HeaderChar"/>
    <w:uiPriority w:val="99"/>
    <w:unhideWhenUsed/>
    <w:rsid w:val="005D5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1C2"/>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98261">
      <w:bodyDiv w:val="1"/>
      <w:marLeft w:val="0"/>
      <w:marRight w:val="0"/>
      <w:marTop w:val="0"/>
      <w:marBottom w:val="0"/>
      <w:divBdr>
        <w:top w:val="none" w:sz="0" w:space="0" w:color="auto"/>
        <w:left w:val="none" w:sz="0" w:space="0" w:color="auto"/>
        <w:bottom w:val="none" w:sz="0" w:space="0" w:color="auto"/>
        <w:right w:val="none" w:sz="0" w:space="0" w:color="auto"/>
      </w:divBdr>
      <w:divsChild>
        <w:div w:id="2065785945">
          <w:marLeft w:val="720"/>
          <w:marRight w:val="0"/>
          <w:marTop w:val="115"/>
          <w:marBottom w:val="0"/>
          <w:divBdr>
            <w:top w:val="none" w:sz="0" w:space="0" w:color="auto"/>
            <w:left w:val="none" w:sz="0" w:space="0" w:color="auto"/>
            <w:bottom w:val="none" w:sz="0" w:space="0" w:color="auto"/>
            <w:right w:val="none" w:sz="0" w:space="0" w:color="auto"/>
          </w:divBdr>
        </w:div>
      </w:divsChild>
    </w:div>
    <w:div w:id="1157841206">
      <w:bodyDiv w:val="1"/>
      <w:marLeft w:val="0"/>
      <w:marRight w:val="0"/>
      <w:marTop w:val="0"/>
      <w:marBottom w:val="0"/>
      <w:divBdr>
        <w:top w:val="none" w:sz="0" w:space="0" w:color="auto"/>
        <w:left w:val="none" w:sz="0" w:space="0" w:color="auto"/>
        <w:bottom w:val="none" w:sz="0" w:space="0" w:color="auto"/>
        <w:right w:val="none" w:sz="0" w:space="0" w:color="auto"/>
      </w:divBdr>
      <w:divsChild>
        <w:div w:id="1752118027">
          <w:marLeft w:val="720"/>
          <w:marRight w:val="0"/>
          <w:marTop w:val="115"/>
          <w:marBottom w:val="0"/>
          <w:divBdr>
            <w:top w:val="none" w:sz="0" w:space="0" w:color="auto"/>
            <w:left w:val="none" w:sz="0" w:space="0" w:color="auto"/>
            <w:bottom w:val="none" w:sz="0" w:space="0" w:color="auto"/>
            <w:right w:val="none" w:sz="0" w:space="0" w:color="auto"/>
          </w:divBdr>
        </w:div>
      </w:divsChild>
    </w:div>
    <w:div w:id="1745564414">
      <w:bodyDiv w:val="1"/>
      <w:marLeft w:val="0"/>
      <w:marRight w:val="0"/>
      <w:marTop w:val="0"/>
      <w:marBottom w:val="0"/>
      <w:divBdr>
        <w:top w:val="none" w:sz="0" w:space="0" w:color="auto"/>
        <w:left w:val="none" w:sz="0" w:space="0" w:color="auto"/>
        <w:bottom w:val="none" w:sz="0" w:space="0" w:color="auto"/>
        <w:right w:val="none" w:sz="0" w:space="0" w:color="auto"/>
      </w:divBdr>
      <w:divsChild>
        <w:div w:id="2134790269">
          <w:marLeft w:val="720"/>
          <w:marRight w:val="0"/>
          <w:marTop w:val="115"/>
          <w:marBottom w:val="0"/>
          <w:divBdr>
            <w:top w:val="none" w:sz="0" w:space="0" w:color="auto"/>
            <w:left w:val="none" w:sz="0" w:space="0" w:color="auto"/>
            <w:bottom w:val="none" w:sz="0" w:space="0" w:color="auto"/>
            <w:right w:val="none" w:sz="0" w:space="0" w:color="auto"/>
          </w:divBdr>
        </w:div>
      </w:divsChild>
    </w:div>
    <w:div w:id="20774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odule.nus.edu.sg/a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bizvd2</dc:creator>
  <cp:lastModifiedBy>Beatrice Ong</cp:lastModifiedBy>
  <cp:revision>3</cp:revision>
  <cp:lastPrinted>2019-01-11T04:14:00Z</cp:lastPrinted>
  <dcterms:created xsi:type="dcterms:W3CDTF">2020-07-13T06:12:00Z</dcterms:created>
  <dcterms:modified xsi:type="dcterms:W3CDTF">2020-07-13T06:13:00Z</dcterms:modified>
</cp:coreProperties>
</file>